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6379" w:rsidRDefault="005F42D4">
      <w:pPr>
        <w:spacing w:after="0" w:line="259" w:lineRule="auto"/>
        <w:ind w:left="-1440" w:right="4513" w:firstLine="0"/>
        <w:jc w:val="left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424688</wp:posOffset>
            </wp:positionV>
            <wp:extent cx="3758184" cy="4544569"/>
            <wp:effectExtent l="0" t="0" r="0" b="0"/>
            <wp:wrapTopAndBottom/>
            <wp:docPr id="63973" name="Picture 63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73" name="Picture 6397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58184" cy="454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8"/>
          <w:headerReference w:type="default" r:id="rId9"/>
          <w:headerReference w:type="first" r:id="rId10"/>
          <w:footnotePr>
            <w:numRestart w:val="eachPage"/>
          </w:footnotePr>
          <w:pgSz w:w="5953" w:h="8391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240" w:line="236" w:lineRule="auto"/>
        <w:ind w:left="5080" w:firstLine="0"/>
      </w:pPr>
      <w:r>
        <w:rPr>
          <w:b/>
          <w:color w:val="D13C6E"/>
        </w:rPr>
        <w:lastRenderedPageBreak/>
        <w:t>Пожалуйста, обратите внимание, что приведенный ниже список примеров медицинских состояний не является исчерпывающим.</w:t>
      </w:r>
    </w:p>
    <w:p w:rsidR="00516379" w:rsidRDefault="005F42D4">
      <w:pPr>
        <w:pStyle w:val="1"/>
        <w:spacing w:after="228" w:line="248" w:lineRule="auto"/>
        <w:ind w:left="10"/>
      </w:pPr>
      <w:r>
        <w:rPr>
          <w:color w:val="221F20"/>
        </w:rPr>
        <w:t>СУБСТАНЦИИ И МЕТОДЫ, ЗАПРЕЩЕННЫЕ ВСЁ ВРЕМЯ</w:t>
      </w:r>
    </w:p>
    <w:p w:rsidR="00516379" w:rsidRDefault="005F42D4">
      <w:pPr>
        <w:pStyle w:val="2"/>
        <w:spacing w:after="216"/>
        <w:ind w:left="10"/>
      </w:pPr>
      <w:r>
        <w:t>S0  Неодобренные субстанции ................................ 08</w:t>
      </w:r>
    </w:p>
    <w:p w:rsidR="00516379" w:rsidRDefault="005F42D4">
      <w:pPr>
        <w:spacing w:after="230"/>
        <w:ind w:left="283" w:hanging="283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4139997</wp:posOffset>
                </wp:positionH>
                <wp:positionV relativeFrom="page">
                  <wp:posOffset>336683</wp:posOffset>
                </wp:positionV>
                <wp:extent cx="3060006" cy="403785"/>
                <wp:effectExtent l="0" t="0" r="0" b="0"/>
                <wp:wrapTopAndBottom/>
                <wp:docPr id="46272" name="Group 46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06" cy="403785"/>
                          <a:chOff x="0" y="0"/>
                          <a:chExt cx="3060006" cy="403785"/>
                        </a:xfrm>
                      </wpg:grpSpPr>
                      <wps:wsp>
                        <wps:cNvPr id="69982" name="Shape 69982"/>
                        <wps:cNvSpPr/>
                        <wps:spPr>
                          <a:xfrm>
                            <a:off x="0" y="61120"/>
                            <a:ext cx="478803" cy="203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803" h="203403">
                                <a:moveTo>
                                  <a:pt x="0" y="0"/>
                                </a:moveTo>
                                <a:lnTo>
                                  <a:pt x="478803" y="0"/>
                                </a:lnTo>
                                <a:lnTo>
                                  <a:pt x="478803" y="203403"/>
                                </a:lnTo>
                                <a:lnTo>
                                  <a:pt x="0" y="2034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3" name="Shape 2993"/>
                        <wps:cNvSpPr/>
                        <wps:spPr>
                          <a:xfrm>
                            <a:off x="4" y="61373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4" name="Rectangle 2994"/>
                        <wps:cNvSpPr/>
                        <wps:spPr>
                          <a:xfrm>
                            <a:off x="4" y="0"/>
                            <a:ext cx="107407" cy="53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  <w:sz w:val="5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" name="Rectangle 2996"/>
                        <wps:cNvSpPr/>
                        <wps:spPr>
                          <a:xfrm>
                            <a:off x="48526" y="46115"/>
                            <a:ext cx="39356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EFEF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" name="Rectangle 2997"/>
                        <wps:cNvSpPr/>
                        <wps:spPr>
                          <a:xfrm>
                            <a:off x="457204" y="96915"/>
                            <a:ext cx="1023426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  <w:spacing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FB847"/>
                                </w:rPr>
                                <w:t>ОГЛАВЛЕНИЕ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272" style="width:240.945pt;height:31.7941pt;position:absolute;mso-position-horizontal-relative:page;mso-position-horizontal:absolute;margin-left:325.984pt;mso-position-vertical-relative:page;margin-top:26.5105pt;" coordsize="30600,4037">
                <v:shape id="Shape 69986" style="position:absolute;width:4788;height:2034;left:0;top:611;" coordsize="478803,203403" path="m0,0l478803,0l478803,203403l0,203403l0,0">
                  <v:stroke weight="0pt" endcap="flat" joinstyle="miter" miterlimit="10" on="false" color="#000000" opacity="0"/>
                  <v:fill on="true" color="#4fb847"/>
                </v:shape>
                <v:shape id="Shape 2993" style="position:absolute;width:30600;height:0;left:0;top:613;" coordsize="3060002,0" path="m0,0l3060002,0">
                  <v:stroke weight="1pt" endcap="flat" joinstyle="miter" miterlimit="10" on="true" color="#4fb847"/>
                  <v:fill on="false" color="#000000" opacity="0"/>
                </v:shape>
                <v:rect id="Rectangle 2994" style="position:absolute;width:1074;height:5370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sz w:val="5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6" style="position:absolute;width:393;height:1967;left:485;top: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7" style="position:absolute;width:10234;height:1967;left:4572;top: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spacing w:val="39"/>
                            <w:w w:val="10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w w:val="100"/>
                          </w:rPr>
                          <w:t xml:space="preserve">ОГЛАВЛЕНИЕ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13</wp:posOffset>
            </wp:positionV>
            <wp:extent cx="3419856" cy="5303520"/>
            <wp:effectExtent l="0" t="0" r="0" b="0"/>
            <wp:wrapSquare wrapText="bothSides"/>
            <wp:docPr id="63978" name="Picture 63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78" name="Picture 6397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FB847"/>
        </w:rPr>
        <w:t xml:space="preserve">S1  Анаболические агенты ...................................... 09 </w:t>
      </w:r>
      <w:r>
        <w:t xml:space="preserve"> Некоторые из данных субстанций могут присут</w:t>
      </w:r>
      <w:r>
        <w:t>ствовать, в том числе, в лекарственных средствах, которые используются для лечения, например,                     гипогонадизма у мужчин.</w:t>
      </w:r>
    </w:p>
    <w:p w:rsidR="00516379" w:rsidRDefault="005F42D4">
      <w:pPr>
        <w:pStyle w:val="2"/>
        <w:ind w:left="10"/>
      </w:pPr>
      <w:r>
        <w:t xml:space="preserve">S2   Пептидные гормоны, факторы роста, подобные </w:t>
      </w:r>
    </w:p>
    <w:p w:rsidR="00516379" w:rsidRDefault="005F42D4">
      <w:pPr>
        <w:spacing w:after="230"/>
        <w:ind w:left="10"/>
      </w:pPr>
      <w:r>
        <w:rPr>
          <w:b/>
          <w:color w:val="4FB847"/>
        </w:rPr>
        <w:t xml:space="preserve">субстанции и миметики ..................................... 13 </w:t>
      </w:r>
      <w:r>
        <w:t xml:space="preserve"> </w:t>
      </w:r>
      <w:r>
        <w:t>Некоторые из данных субстанций могут присутствовать, в том числе, в лекарственных средствах, которые используются для лечения, например, анемии, гипогонадизма у мужчин, дефицита гормона роста.</w:t>
      </w:r>
    </w:p>
    <w:p w:rsidR="00516379" w:rsidRDefault="005F42D4">
      <w:pPr>
        <w:ind w:left="283" w:hanging="283"/>
      </w:pPr>
      <w:r>
        <w:rPr>
          <w:b/>
          <w:color w:val="4FB847"/>
        </w:rPr>
        <w:t>S3 Бета-2-агонисты ............................................</w:t>
      </w:r>
      <w:r>
        <w:rPr>
          <w:b/>
          <w:color w:val="4FB847"/>
        </w:rPr>
        <w:t xml:space="preserve">... 16 </w:t>
      </w:r>
      <w:r>
        <w:t xml:space="preserve">Некоторые из данных субстанций могут присутствовать, в том числе, в </w:t>
      </w:r>
      <w:r>
        <w:lastRenderedPageBreak/>
        <w:t>лекарственных средствах, которые используются для лечения, например, астмы         и других респираторных заболеваний.</w:t>
      </w:r>
    </w:p>
    <w:p w:rsidR="00516379" w:rsidRDefault="00516379">
      <w:pPr>
        <w:sectPr w:rsidR="00516379">
          <w:headerReference w:type="even" r:id="rId12"/>
          <w:headerReference w:type="default" r:id="rId13"/>
          <w:headerReference w:type="first" r:id="rId14"/>
          <w:footnotePr>
            <w:numRestart w:val="eachPage"/>
          </w:footnotePr>
          <w:pgSz w:w="11906" w:h="8391" w:orient="landscape"/>
          <w:pgMar w:top="1440" w:right="567" w:bottom="1440" w:left="1440" w:header="720" w:footer="720" w:gutter="0"/>
          <w:cols w:space="720"/>
        </w:sectPr>
      </w:pPr>
    </w:p>
    <w:p w:rsidR="00516379" w:rsidRDefault="005F42D4">
      <w:pPr>
        <w:spacing w:after="230"/>
        <w:ind w:left="283" w:hanging="283"/>
      </w:pPr>
      <w:r>
        <w:rPr>
          <w:b/>
          <w:color w:val="4FB847"/>
        </w:rPr>
        <w:lastRenderedPageBreak/>
        <w:t>S4 Гормоны и модуляторы метаболизма ......</w:t>
      </w:r>
      <w:r>
        <w:rPr>
          <w:b/>
          <w:color w:val="4FB847"/>
        </w:rPr>
        <w:t xml:space="preserve">............ 18 </w:t>
      </w:r>
      <w:r>
        <w:t>Некоторые из данных субстанций могут присутствовать, в том числе, в лекарственных средствах, которые используются для лечения, например, рака молочной железы, сахарного диабета, бесплодия          (у женщин), синдрома поликистозных яичников</w:t>
      </w:r>
      <w:r>
        <w:t>.</w:t>
      </w:r>
    </w:p>
    <w:p w:rsidR="00516379" w:rsidRDefault="005F42D4">
      <w:pPr>
        <w:spacing w:after="237" w:line="236" w:lineRule="auto"/>
        <w:ind w:left="268" w:hanging="283"/>
        <w:jc w:val="left"/>
      </w:pPr>
      <w:r>
        <w:rPr>
          <w:b/>
          <w:color w:val="4FB847"/>
        </w:rPr>
        <w:t xml:space="preserve">S5 Диуретики и маскирующие агенты ..................... 21 </w:t>
      </w:r>
      <w:r>
        <w:t>Некоторые из данных субстанций могут присутствовать, в том числе, в лекарственных средствах, которые используются для лечения, например, сердечной недостаточности, гипертонии.</w:t>
      </w:r>
    </w:p>
    <w:p w:rsidR="00516379" w:rsidRDefault="005F42D4">
      <w:pPr>
        <w:spacing w:after="216" w:line="259" w:lineRule="auto"/>
        <w:ind w:left="10"/>
        <w:jc w:val="left"/>
      </w:pPr>
      <w:r>
        <w:rPr>
          <w:b/>
          <w:color w:val="4FB847"/>
        </w:rPr>
        <w:t>M1-M2-M3 Запрещенны</w:t>
      </w:r>
      <w:r>
        <w:rPr>
          <w:b/>
          <w:color w:val="4FB847"/>
        </w:rPr>
        <w:t>е Методы ............................ 23</w:t>
      </w:r>
    </w:p>
    <w:p w:rsidR="00516379" w:rsidRDefault="005F42D4">
      <w:pPr>
        <w:pStyle w:val="1"/>
        <w:spacing w:after="228" w:line="248" w:lineRule="auto"/>
        <w:ind w:left="10" w:right="1132"/>
      </w:pPr>
      <w:r>
        <w:rPr>
          <w:color w:val="221F20"/>
        </w:rPr>
        <w:lastRenderedPageBreak/>
        <w:t>СУБСТАНЦИИ И МЕТОДЫ, ЗАПРЕЩЕННЫЕ В СОРЕВНОВАТЕЛЬНЫЙ ПЕРИОД</w:t>
      </w:r>
    </w:p>
    <w:p w:rsidR="00516379" w:rsidRDefault="005F42D4">
      <w:pPr>
        <w:ind w:left="283" w:hanging="283"/>
      </w:pPr>
      <w:r>
        <w:rPr>
          <w:b/>
          <w:color w:val="4FB847"/>
        </w:rPr>
        <w:t xml:space="preserve">S6 Стимуляторы ..................................................... 26 </w:t>
      </w:r>
      <w:r>
        <w:t>Некоторые из данных субстанций могут присутствовать, в том числе, в лекарственных ср</w:t>
      </w:r>
      <w:r>
        <w:t>едствах, которые используются для лечения, например, анафилаксии, синдрома дефицита внимания и гиперактивности (СДВГ), симптомов простуды и гриппа.</w:t>
      </w:r>
    </w:p>
    <w:p w:rsidR="00516379" w:rsidRDefault="005F42D4">
      <w:pPr>
        <w:spacing w:after="230"/>
        <w:ind w:left="283" w:hanging="283"/>
      </w:pPr>
      <w:r>
        <w:rPr>
          <w:b/>
          <w:color w:val="4FB847"/>
        </w:rPr>
        <w:t xml:space="preserve">S7 Наркотики ........................................................ 30 </w:t>
      </w:r>
      <w:r>
        <w:t>Некоторые из данных субстанций могу</w:t>
      </w:r>
      <w:r>
        <w:t>т присутствовать, в том числе, в лекарственных средствах, которые используются для лечения, например, болевого синдрома, в частности в результате травм опорно-двигательного аппарата.</w:t>
      </w:r>
    </w:p>
    <w:p w:rsidR="00516379" w:rsidRDefault="005F42D4">
      <w:pPr>
        <w:pStyle w:val="2"/>
        <w:spacing w:after="216"/>
        <w:ind w:left="10"/>
      </w:pPr>
      <w:r>
        <w:lastRenderedPageBreak/>
        <w:t>S8 Каннабиноиды .................................................. 31</w:t>
      </w:r>
    </w:p>
    <w:p w:rsidR="00516379" w:rsidRDefault="005F42D4">
      <w:pPr>
        <w:spacing w:after="230"/>
        <w:ind w:left="283" w:hanging="283"/>
      </w:pPr>
      <w:r>
        <w:rPr>
          <w:b/>
          <w:color w:val="4FB847"/>
        </w:rPr>
        <w:t xml:space="preserve">S9 </w:t>
      </w:r>
      <w:r>
        <w:rPr>
          <w:b/>
          <w:color w:val="4FB847"/>
        </w:rPr>
        <w:t xml:space="preserve">Глюкокортикоиды ............................................. 32 </w:t>
      </w:r>
      <w:r>
        <w:t>Некоторые из данных субстанций могут присутствовать, в том числе, в лекарственных средствах, которые используются для лечения, например,                      аллергии, анафилаксии, астмы, вос</w:t>
      </w:r>
      <w:r>
        <w:t>палительных заболеваний кишечника.</w:t>
      </w:r>
    </w:p>
    <w:p w:rsidR="00516379" w:rsidRDefault="005F42D4">
      <w:pPr>
        <w:pStyle w:val="1"/>
        <w:spacing w:after="228" w:line="248" w:lineRule="auto"/>
        <w:ind w:left="10"/>
      </w:pPr>
      <w:r>
        <w:rPr>
          <w:color w:val="221F20"/>
        </w:rPr>
        <w:t>СУБСТАНЦИИ, ЗАПРЕЩЕННЫЕ В ОТДЕЛЬНЫХ ВИДАХ СПОРТА</w:t>
      </w:r>
    </w:p>
    <w:p w:rsidR="00516379" w:rsidRDefault="005F42D4">
      <w:pPr>
        <w:pStyle w:val="2"/>
        <w:ind w:left="10"/>
      </w:pPr>
      <w:r>
        <w:t>Р1 Бета-блокаторы ................................................ 33</w:t>
      </w:r>
    </w:p>
    <w:p w:rsidR="00516379" w:rsidRDefault="005F42D4">
      <w:pPr>
        <w:spacing w:after="230"/>
        <w:ind w:left="293" w:right="405"/>
      </w:pPr>
      <w:r>
        <w:t>Некоторые из данных субстанций могут присут</w:t>
      </w:r>
      <w:r>
        <w:t>ствовать, в том числе, в лекарственных средствах, которые используются для лечения, например,                    сердечной недостаточности, гипертонии.</w:t>
      </w:r>
    </w:p>
    <w:p w:rsidR="00516379" w:rsidRDefault="005F42D4">
      <w:pPr>
        <w:spacing w:after="0" w:line="259" w:lineRule="auto"/>
        <w:ind w:left="1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-4</wp:posOffset>
                </wp:positionH>
                <wp:positionV relativeFrom="paragraph">
                  <wp:posOffset>0</wp:posOffset>
                </wp:positionV>
                <wp:extent cx="3060008" cy="325553"/>
                <wp:effectExtent l="0" t="0" r="0" b="0"/>
                <wp:wrapNone/>
                <wp:docPr id="45430" name="Group 45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08" cy="325553"/>
                          <a:chOff x="0" y="0"/>
                          <a:chExt cx="3060008" cy="325553"/>
                        </a:xfrm>
                      </wpg:grpSpPr>
                      <wps:wsp>
                        <wps:cNvPr id="69990" name="Shape 69990"/>
                        <wps:cNvSpPr/>
                        <wps:spPr>
                          <a:xfrm>
                            <a:off x="0" y="5157"/>
                            <a:ext cx="417601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601" h="320396">
                                <a:moveTo>
                                  <a:pt x="0" y="0"/>
                                </a:moveTo>
                                <a:lnTo>
                                  <a:pt x="417601" y="0"/>
                                </a:lnTo>
                                <a:lnTo>
                                  <a:pt x="417601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7" name="Shape 3127"/>
                        <wps:cNvSpPr/>
                        <wps:spPr>
                          <a:xfrm>
                            <a:off x="6" y="0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30" style="width:240.945pt;height:25.6341pt;position:absolute;z-index:-2147483646;mso-position-horizontal-relative:text;mso-position-horizontal:absolute;margin-left:-0.000398636pt;mso-position-vertical-relative:text;margin-top:0pt;" coordsize="30600,3255">
                <v:shape id="Shape 69991" style="position:absolute;width:4176;height:3203;left:0;top:51;" coordsize="417601,320396" path="m0,0l417601,0l417601,320396l0,320396l0,0">
                  <v:stroke weight="0pt" endcap="flat" joinstyle="miter" miterlimit="10" on="false" color="#000000" opacity="0"/>
                  <v:fill on="true" color="#4fb847"/>
                </v:shape>
                <v:shape id="Shape 3127" style="position:absolute;width:30600;height:0;left:0;top:0;" coordsize="3060002,0" path="m0,0l3060002,0">
                  <v:stroke weight="1pt" endcap="flat" joinstyle="miter" miterlimit="10" on="true" color="#4fb847"/>
                  <v:fill on="false" color="#000000" opacity="0"/>
                </v:shape>
              </v:group>
            </w:pict>
          </mc:Fallback>
        </mc:AlternateContent>
      </w:r>
      <w:r>
        <w:rPr>
          <w:b/>
          <w:color w:val="4FB847"/>
        </w:rPr>
        <w:t xml:space="preserve">ПРЕДМЕТНЫЙ УКАЗАТЕЛЬ ....................................... 35 </w:t>
      </w:r>
      <w:r>
        <w:rPr>
          <w:b/>
          <w:color w:val="FEFEFE"/>
          <w:sz w:val="55"/>
        </w:rPr>
        <w:t xml:space="preserve">   </w:t>
      </w:r>
      <w:r>
        <w:rPr>
          <w:b/>
          <w:color w:val="FEFEFE"/>
        </w:rPr>
        <w:t xml:space="preserve"> </w:t>
      </w:r>
      <w:r>
        <w:rPr>
          <w:b/>
          <w:color w:val="FEFEFE"/>
        </w:rPr>
        <w:tab/>
      </w:r>
      <w:r>
        <w:rPr>
          <w:b/>
          <w:color w:val="4FB847"/>
        </w:rPr>
        <w:t xml:space="preserve">ЗАПРЕЩЕННЫЙ СПИСОК 2024 ГОДА </w:t>
      </w:r>
    </w:p>
    <w:p w:rsidR="00516379" w:rsidRDefault="005F42D4">
      <w:pPr>
        <w:pStyle w:val="1"/>
        <w:tabs>
          <w:tab w:val="center" w:pos="2475"/>
        </w:tabs>
        <w:ind w:left="0" w:firstLine="0"/>
      </w:pPr>
      <w:r>
        <w:t xml:space="preserve"> </w:t>
      </w:r>
      <w:r>
        <w:tab/>
      </w:r>
      <w:r>
        <w:t>ВСЕМИРНЫЙ АНТИДОПИНГОВЫЙ КОДЕКС</w:t>
      </w:r>
    </w:p>
    <w:p w:rsidR="00516379" w:rsidRDefault="005F42D4">
      <w:pPr>
        <w:spacing w:after="243" w:line="259" w:lineRule="auto"/>
        <w:ind w:left="0" w:firstLine="0"/>
        <w:jc w:val="left"/>
      </w:pPr>
      <w:r>
        <w:rPr>
          <w:b/>
          <w:color w:val="D13C6E"/>
          <w:sz w:val="18"/>
        </w:rPr>
        <w:t>Вступает в силу с 1 января 2024 года</w:t>
      </w:r>
    </w:p>
    <w:p w:rsidR="00516379" w:rsidRDefault="005F42D4">
      <w:pPr>
        <w:pStyle w:val="2"/>
        <w:spacing w:after="10" w:line="248" w:lineRule="auto"/>
        <w:ind w:left="10"/>
      </w:pPr>
      <w:r>
        <w:rPr>
          <w:color w:val="221F20"/>
        </w:rPr>
        <w:t>Вступление</w:t>
      </w:r>
    </w:p>
    <w:p w:rsidR="00516379" w:rsidRDefault="005F42D4">
      <w:pPr>
        <w:spacing w:after="230"/>
        <w:ind w:left="10"/>
      </w:pPr>
      <w:r>
        <w:rPr>
          <w:i/>
        </w:rPr>
        <w:t>Запрещенный список</w:t>
      </w:r>
      <w:r>
        <w:t xml:space="preserve"> является обязательным </w:t>
      </w:r>
      <w:r>
        <w:rPr>
          <w:i/>
        </w:rPr>
        <w:t>Международным стандартом</w:t>
      </w:r>
      <w:r>
        <w:t xml:space="preserve"> как часть Всемирной антидопинговой программы. </w:t>
      </w:r>
    </w:p>
    <w:p w:rsidR="00516379" w:rsidRDefault="005F42D4">
      <w:pPr>
        <w:spacing w:after="231"/>
        <w:ind w:left="10"/>
      </w:pPr>
      <w:r>
        <w:rPr>
          <w:i/>
        </w:rPr>
        <w:lastRenderedPageBreak/>
        <w:t>Список</w:t>
      </w:r>
      <w:r>
        <w:t xml:space="preserve"> обновляется ежегодно после обширного консультационного п</w:t>
      </w:r>
      <w:r>
        <w:t xml:space="preserve">роцесса, проводимого </w:t>
      </w:r>
      <w:r>
        <w:rPr>
          <w:i/>
        </w:rPr>
        <w:t>ВАДА</w:t>
      </w:r>
      <w:r>
        <w:t xml:space="preserve">. Дата вступления </w:t>
      </w:r>
      <w:r>
        <w:rPr>
          <w:i/>
        </w:rPr>
        <w:t>Списка</w:t>
      </w:r>
      <w:r>
        <w:t xml:space="preserve"> в силу — </w:t>
      </w:r>
      <w:r>
        <w:rPr>
          <w:b/>
          <w:color w:val="D13C6E"/>
        </w:rPr>
        <w:t>1 января 2024 года</w:t>
      </w:r>
      <w:r>
        <w:t xml:space="preserve">. </w:t>
      </w:r>
    </w:p>
    <w:p w:rsidR="00516379" w:rsidRDefault="005F42D4">
      <w:pPr>
        <w:spacing w:after="230"/>
        <w:ind w:left="10"/>
      </w:pPr>
      <w:r>
        <w:t xml:space="preserve">Официальный текст </w:t>
      </w:r>
      <w:r>
        <w:rPr>
          <w:i/>
        </w:rPr>
        <w:t>Запрещенного списка</w:t>
      </w:r>
      <w:r>
        <w:t xml:space="preserve"> утверждается </w:t>
      </w:r>
      <w:r>
        <w:rPr>
          <w:i/>
        </w:rPr>
        <w:t>ВАДА</w:t>
      </w:r>
      <w:r>
        <w:t xml:space="preserve"> и публикуется на английском и французском языках. В случае разночтений между английской и французской версиями, английск</w:t>
      </w:r>
      <w:r>
        <w:t>ая версия будет считаться превалирующей.</w:t>
      </w:r>
    </w:p>
    <w:p w:rsidR="00516379" w:rsidRDefault="005F42D4">
      <w:pPr>
        <w:spacing w:after="230"/>
        <w:ind w:left="10"/>
      </w:pPr>
      <w:r>
        <w:t xml:space="preserve">Ниже приведены некоторые термины, используемые в данном списке </w:t>
      </w:r>
      <w:r>
        <w:rPr>
          <w:i/>
        </w:rPr>
        <w:t xml:space="preserve">Запрещенных субстанций </w:t>
      </w:r>
      <w:r>
        <w:t>и</w:t>
      </w:r>
      <w:r>
        <w:rPr>
          <w:i/>
        </w:rPr>
        <w:t xml:space="preserve"> Методов</w:t>
      </w:r>
      <w:r>
        <w:t>.</w:t>
      </w:r>
    </w:p>
    <w:p w:rsidR="00516379" w:rsidRDefault="005F42D4">
      <w:pPr>
        <w:pStyle w:val="3"/>
        <w:ind w:left="-5"/>
      </w:pPr>
      <w:r>
        <w:t>Запрещено в соревновательный период</w:t>
      </w:r>
    </w:p>
    <w:p w:rsidR="00516379" w:rsidRDefault="005F42D4">
      <w:pPr>
        <w:spacing w:after="237" w:line="236" w:lineRule="auto"/>
        <w:ind w:left="-5"/>
        <w:jc w:val="left"/>
      </w:pPr>
      <w:r>
        <w:t xml:space="preserve">При условии, что </w:t>
      </w:r>
      <w:r>
        <w:rPr>
          <w:i/>
        </w:rPr>
        <w:t>ВАДА</w:t>
      </w:r>
      <w:r>
        <w:t xml:space="preserve"> не определило другой период для данного вида спорта, </w:t>
      </w:r>
      <w:r>
        <w:rPr>
          <w:i/>
        </w:rPr>
        <w:t>Соревно</w:t>
      </w:r>
      <w:r>
        <w:rPr>
          <w:i/>
        </w:rPr>
        <w:t>вательный период</w:t>
      </w:r>
      <w:r>
        <w:t xml:space="preserve"> означает период, начинающийся незадолго до полуночи (в 23:59) в день перед </w:t>
      </w:r>
      <w:r>
        <w:rPr>
          <w:i/>
        </w:rPr>
        <w:t>Соревнованием,</w:t>
      </w:r>
      <w:r>
        <w:t xml:space="preserve"> в котором </w:t>
      </w:r>
      <w:r>
        <w:rPr>
          <w:i/>
        </w:rPr>
        <w:t>Спортсмен</w:t>
      </w:r>
      <w:r>
        <w:t xml:space="preserve"> должен принять участие, до окончания </w:t>
      </w:r>
      <w:r>
        <w:rPr>
          <w:i/>
        </w:rPr>
        <w:t xml:space="preserve">Соревнования </w:t>
      </w:r>
      <w:r>
        <w:t xml:space="preserve">и процесса сбора </w:t>
      </w:r>
      <w:r>
        <w:rPr>
          <w:i/>
        </w:rPr>
        <w:t>Проб</w:t>
      </w:r>
      <w:r>
        <w:t>.</w:t>
      </w:r>
    </w:p>
    <w:p w:rsidR="00516379" w:rsidRDefault="005F42D4">
      <w:pPr>
        <w:pStyle w:val="3"/>
        <w:ind w:left="-5"/>
      </w:pPr>
      <w:r>
        <w:t xml:space="preserve">Запрещено все время </w:t>
      </w:r>
    </w:p>
    <w:p w:rsidR="00516379" w:rsidRDefault="005F42D4">
      <w:pPr>
        <w:spacing w:after="230"/>
        <w:ind w:left="10"/>
      </w:pPr>
      <w:r>
        <w:t>Это означает, что субстанция или ме</w:t>
      </w:r>
      <w:r>
        <w:t xml:space="preserve">тод запрещены как в </w:t>
      </w:r>
      <w:r>
        <w:rPr>
          <w:i/>
        </w:rPr>
        <w:t>Соревновательный период</w:t>
      </w:r>
      <w:r>
        <w:t xml:space="preserve">, так и во </w:t>
      </w:r>
      <w:r>
        <w:rPr>
          <w:i/>
        </w:rPr>
        <w:t>Внесоревновательный период</w:t>
      </w:r>
      <w:r>
        <w:t xml:space="preserve"> как это определено в </w:t>
      </w:r>
      <w:r>
        <w:rPr>
          <w:i/>
        </w:rPr>
        <w:t>Кодексе</w:t>
      </w:r>
      <w:r>
        <w:t>.</w:t>
      </w:r>
    </w:p>
    <w:p w:rsidR="00516379" w:rsidRDefault="005F42D4">
      <w:pPr>
        <w:pStyle w:val="3"/>
        <w:ind w:left="-5"/>
      </w:pPr>
      <w:r>
        <w:lastRenderedPageBreak/>
        <w:t>Особые и не относящиеся к особым</w:t>
      </w:r>
    </w:p>
    <w:p w:rsidR="00516379" w:rsidRDefault="005F42D4">
      <w:pPr>
        <w:spacing w:after="230"/>
        <w:ind w:left="10"/>
      </w:pPr>
      <w:r>
        <w:t xml:space="preserve">Согласно статье 4.2.2 </w:t>
      </w:r>
      <w:r>
        <w:rPr>
          <w:i/>
        </w:rPr>
        <w:t>Всемирного антидопингового кодекса</w:t>
      </w:r>
      <w:r>
        <w:t xml:space="preserve">, «в целях применения Статьи 10, все </w:t>
      </w:r>
      <w:r>
        <w:rPr>
          <w:i/>
        </w:rPr>
        <w:t>Запрещенные субстанции</w:t>
      </w:r>
      <w:r>
        <w:t xml:space="preserve"> должны считаться </w:t>
      </w:r>
      <w:r>
        <w:rPr>
          <w:i/>
        </w:rPr>
        <w:t>Особыми</w:t>
      </w:r>
      <w:r>
        <w:t xml:space="preserve"> субстанциями, за исключением указанных в </w:t>
      </w:r>
      <w:r>
        <w:rPr>
          <w:i/>
        </w:rPr>
        <w:t>Запрещенном списке</w:t>
      </w:r>
      <w:r>
        <w:t xml:space="preserve"> как не относящиеся к особым субстанциям. </w:t>
      </w:r>
      <w:r>
        <w:rPr>
          <w:i/>
        </w:rPr>
        <w:t>Запрещенные методы</w:t>
      </w:r>
      <w:r>
        <w:t xml:space="preserve"> не должны считаться </w:t>
      </w:r>
      <w:r>
        <w:rPr>
          <w:i/>
        </w:rPr>
        <w:t>Особыми</w:t>
      </w:r>
      <w:r>
        <w:t xml:space="preserve">, если они специально не определены как </w:t>
      </w:r>
      <w:r>
        <w:rPr>
          <w:i/>
        </w:rPr>
        <w:t>Особые методы</w:t>
      </w:r>
      <w:r>
        <w:t xml:space="preserve"> в </w:t>
      </w:r>
      <w:r>
        <w:rPr>
          <w:i/>
        </w:rPr>
        <w:t>Запре</w:t>
      </w:r>
      <w:r>
        <w:rPr>
          <w:i/>
        </w:rPr>
        <w:t>щенном списке</w:t>
      </w:r>
      <w:r>
        <w:t>». Согласно комментарию к статье «</w:t>
      </w:r>
      <w:r>
        <w:rPr>
          <w:i/>
        </w:rPr>
        <w:t xml:space="preserve">Особые субстанции </w:t>
      </w:r>
      <w:r>
        <w:t>и</w:t>
      </w:r>
      <w:r>
        <w:rPr>
          <w:i/>
        </w:rPr>
        <w:t xml:space="preserve"> Методы</w:t>
      </w:r>
      <w:r>
        <w:t xml:space="preserve">, указанные в статье 4.2.2, ни в коем случае не должны считаться менее важным или менее опасным, чем другие субстанции или методы. Просто они более вероятно могли использоваться </w:t>
      </w:r>
      <w:r>
        <w:rPr>
          <w:i/>
        </w:rPr>
        <w:t>Спорт</w:t>
      </w:r>
      <w:r>
        <w:rPr>
          <w:i/>
        </w:rPr>
        <w:t>сменом</w:t>
      </w:r>
      <w:r>
        <w:t xml:space="preserve"> для иных целей, чем повышение спортивных результатов».</w:t>
      </w:r>
    </w:p>
    <w:p w:rsidR="00516379" w:rsidRDefault="005F42D4">
      <w:pPr>
        <w:pStyle w:val="3"/>
        <w:ind w:left="-5"/>
      </w:pPr>
      <w:r>
        <w:t>Субстанции, вызывающие зависимость</w:t>
      </w:r>
    </w:p>
    <w:tbl>
      <w:tblPr>
        <w:tblStyle w:val="TableGrid"/>
        <w:tblpPr w:vertAnchor="text" w:horzAnchor="margin" w:tblpY="2567"/>
        <w:tblOverlap w:val="never"/>
        <w:tblW w:w="10819" w:type="dxa"/>
        <w:tblInd w:w="0" w:type="dxa"/>
        <w:tblCellMar>
          <w:top w:w="0" w:type="dxa"/>
          <w:left w:w="2376" w:type="dxa"/>
          <w:bottom w:w="0" w:type="dxa"/>
          <w:right w:w="2431" w:type="dxa"/>
        </w:tblCellMar>
        <w:tblLook w:val="04A0" w:firstRow="1" w:lastRow="0" w:firstColumn="1" w:lastColumn="0" w:noHBand="0" w:noVBand="1"/>
      </w:tblPr>
      <w:tblGrid>
        <w:gridCol w:w="10819"/>
      </w:tblGrid>
      <w:tr w:rsidR="00516379">
        <w:trPr>
          <w:trHeight w:val="136"/>
        </w:trPr>
        <w:tc>
          <w:tcPr>
            <w:tcW w:w="601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1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6</w:t>
            </w:r>
            <w:r>
              <w:rPr>
                <w:sz w:val="12"/>
              </w:rPr>
              <w:tab/>
              <w:t>7</w:t>
            </w:r>
          </w:p>
        </w:tc>
      </w:tr>
    </w:tbl>
    <w:p w:rsidR="00516379" w:rsidRDefault="005F42D4">
      <w:pPr>
        <w:ind w:left="10"/>
      </w:pPr>
      <w:r>
        <w:t xml:space="preserve">В соответствии со статьей 4.2.3 Кодекса </w:t>
      </w:r>
      <w:r>
        <w:rPr>
          <w:i/>
        </w:rPr>
        <w:t>Субстанциями, вызывающими зависимость</w:t>
      </w:r>
      <w:r>
        <w:t xml:space="preserve">, являются </w:t>
      </w:r>
      <w:r>
        <w:rPr>
          <w:i/>
        </w:rPr>
        <w:t>Субстанции</w:t>
      </w:r>
      <w:r>
        <w:t>, которые определены как таковые, потому что ими часто з</w:t>
      </w:r>
      <w:r>
        <w:t xml:space="preserve">лоупотребляют в обществе вне спорта. Следующие </w:t>
      </w:r>
      <w:r>
        <w:rPr>
          <w:i/>
        </w:rPr>
        <w:t>Субстанции</w:t>
      </w:r>
      <w:r>
        <w:t xml:space="preserve"> обозначены как </w:t>
      </w:r>
      <w:r>
        <w:rPr>
          <w:i/>
        </w:rPr>
        <w:t>Субстанции, вызывающие зависимость</w:t>
      </w:r>
      <w:r>
        <w:t>: кокаин, диаморфин (героин), метилендиоксиметамфетамин (МДМА/«экстази»), тетрагидроканнабинол (ТГК).</w:t>
      </w:r>
    </w:p>
    <w:p w:rsidR="00516379" w:rsidRDefault="005F42D4">
      <w:pPr>
        <w:spacing w:after="0" w:line="259" w:lineRule="auto"/>
        <w:ind w:left="10"/>
        <w:jc w:val="left"/>
      </w:pPr>
      <w:r>
        <w:rPr>
          <w:b/>
          <w:color w:val="FEFEFE"/>
          <w:sz w:val="55"/>
        </w:rPr>
        <w:lastRenderedPageBreak/>
        <w:t xml:space="preserve"> S0 </w:t>
      </w:r>
      <w:r>
        <w:rPr>
          <w:b/>
          <w:color w:val="4FB847"/>
        </w:rPr>
        <w:t xml:space="preserve">НЕОДОБРЕННЫЕ  </w:t>
      </w:r>
    </w:p>
    <w:p w:rsidR="00516379" w:rsidRDefault="005F42D4">
      <w:pPr>
        <w:pStyle w:val="1"/>
        <w:spacing w:after="84"/>
        <w:ind w:left="10"/>
      </w:pPr>
      <w:r>
        <w:rPr>
          <w:sz w:val="55"/>
        </w:rPr>
        <w:t xml:space="preserve"> </w:t>
      </w:r>
      <w:r>
        <w:t>СУБСТАНЦИИ</w:t>
      </w:r>
    </w:p>
    <w:p w:rsidR="00516379" w:rsidRDefault="005F42D4">
      <w:pPr>
        <w:spacing w:after="234"/>
        <w:ind w:left="10"/>
      </w:pPr>
      <w:r>
        <w:rPr>
          <w:b/>
        </w:rPr>
        <w:t>ЗАПРЕЩЕНЫ ВСЕ ВР</w:t>
      </w:r>
      <w:r>
        <w:rPr>
          <w:b/>
        </w:rPr>
        <w:t xml:space="preserve">ЕМЯ </w:t>
      </w:r>
      <w:r>
        <w:t>(КАК В СОРЕВНОВАТЕЛЬНЫЙ,  ТАК И ВО ВНЕСОРЕВНОВАТЕЛЬНЫЙ ПЕРИОД)</w:t>
      </w:r>
    </w:p>
    <w:p w:rsidR="00516379" w:rsidRDefault="005F42D4">
      <w:pPr>
        <w:spacing w:after="230"/>
        <w:ind w:left="1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-359998</wp:posOffset>
                </wp:positionH>
                <wp:positionV relativeFrom="paragraph">
                  <wp:posOffset>-1110391</wp:posOffset>
                </wp:positionV>
                <wp:extent cx="7560005" cy="1479601"/>
                <wp:effectExtent l="0" t="0" r="0" b="0"/>
                <wp:wrapNone/>
                <wp:docPr id="44002" name="Group 44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479601"/>
                          <a:chOff x="0" y="0"/>
                          <a:chExt cx="7560005" cy="1479601"/>
                        </a:xfrm>
                      </wpg:grpSpPr>
                      <wps:wsp>
                        <wps:cNvPr id="69992" name="Shape 69992"/>
                        <wps:cNvSpPr/>
                        <wps:spPr>
                          <a:xfrm>
                            <a:off x="4139997" y="0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93" name="Shape 69993"/>
                        <wps:cNvSpPr/>
                        <wps:spPr>
                          <a:xfrm>
                            <a:off x="0" y="561594"/>
                            <a:ext cx="3786340" cy="918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6340" h="918007">
                                <a:moveTo>
                                  <a:pt x="0" y="0"/>
                                </a:moveTo>
                                <a:lnTo>
                                  <a:pt x="3786340" y="0"/>
                                </a:lnTo>
                                <a:lnTo>
                                  <a:pt x="3786340" y="918007"/>
                                </a:lnTo>
                                <a:lnTo>
                                  <a:pt x="0" y="918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4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94" name="Shape 69994"/>
                        <wps:cNvSpPr/>
                        <wps:spPr>
                          <a:xfrm>
                            <a:off x="3786340" y="561594"/>
                            <a:ext cx="3773666" cy="918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3666" h="918007">
                                <a:moveTo>
                                  <a:pt x="0" y="0"/>
                                </a:moveTo>
                                <a:lnTo>
                                  <a:pt x="3773666" y="0"/>
                                </a:lnTo>
                                <a:lnTo>
                                  <a:pt x="3773666" y="918007"/>
                                </a:lnTo>
                                <a:lnTo>
                                  <a:pt x="0" y="918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F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95" name="Shape 69995"/>
                        <wps:cNvSpPr/>
                        <wps:spPr>
                          <a:xfrm>
                            <a:off x="359994" y="3607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9" name="Shape 3269"/>
                        <wps:cNvSpPr/>
                        <wps:spPr>
                          <a:xfrm>
                            <a:off x="360001" y="5650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4" name="Shape 3304"/>
                        <wps:cNvSpPr/>
                        <wps:spPr>
                          <a:xfrm>
                            <a:off x="4140001" y="5652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002" style="width:595.276pt;height:116.504pt;position:absolute;z-index:-2147483644;mso-position-horizontal-relative:text;mso-position-horizontal:absolute;margin-left:-28.3464pt;mso-position-vertical-relative:text;margin-top:-87.4325pt;" coordsize="75600,14796">
                <v:shape id="Shape 69996" style="position:absolute;width:4716;height:3203;left:41399;top:0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69997" style="position:absolute;width:37863;height:9180;left:0;top:5615;" coordsize="3786340,918007" path="m0,0l3786340,0l3786340,918007l0,918007l0,0">
                  <v:stroke weight="0pt" endcap="flat" joinstyle="miter" miterlimit="10" on="false" color="#000000" opacity="0"/>
                  <v:fill on="true" color="#fff470"/>
                </v:shape>
                <v:shape id="Shape 69998" style="position:absolute;width:37736;height:9180;left:37863;top:5615;" coordsize="3773666,918007" path="m0,0l3773666,0l3773666,918007l0,918007l0,0">
                  <v:stroke weight="0pt" endcap="flat" joinstyle="miter" miterlimit="10" on="false" color="#000000" opacity="0"/>
                  <v:fill on="true" color="#f7ef7c"/>
                </v:shape>
                <v:shape id="Shape 69999" style="position:absolute;width:4716;height:3203;left:3599;top:36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3269" style="position:absolute;width:30600;height:0;left:3600;top:56;" coordsize="3060002,0" path="m0,0l3060002,0">
                  <v:stroke weight="1pt" endcap="flat" joinstyle="miter" miterlimit="10" on="true" color="#4fb847"/>
                  <v:fill on="false" color="#000000" opacity="0"/>
                </v:shape>
                <v:shape id="Shape 3304" style="position:absolute;width:30600;height:0;left:41400;top:56;" coordsize="3060002,0" path="m0,0l3060002,0">
                  <v:stroke weight="1pt" endcap="flat" joinstyle="miter" miterlimit="10" on="true" color="#4fb847"/>
                  <v:fill on="false" color="#000000" opacity="0"/>
                </v:shape>
              </v:group>
            </w:pict>
          </mc:Fallback>
        </mc:AlternateContent>
      </w:r>
      <w:r>
        <w:t xml:space="preserve">Все запрещенные субстанции в данном классе </w:t>
      </w:r>
      <w:r>
        <w:rPr>
          <w:b/>
        </w:rPr>
        <w:t>относятся</w:t>
      </w:r>
      <w:r>
        <w:t xml:space="preserve"> к </w:t>
      </w:r>
      <w:r>
        <w:rPr>
          <w:i/>
        </w:rPr>
        <w:t>Особым субстанциям</w:t>
      </w:r>
    </w:p>
    <w:p w:rsidR="00516379" w:rsidRDefault="005F42D4">
      <w:pPr>
        <w:spacing w:after="230"/>
        <w:ind w:left="10"/>
      </w:pPr>
      <w:r>
        <w:t xml:space="preserve">Любые фармакологические субстанции, не вошедшие ни в один из последующих разделов </w:t>
      </w:r>
      <w:r>
        <w:rPr>
          <w:i/>
        </w:rPr>
        <w:t xml:space="preserve">Списка </w:t>
      </w:r>
      <w:r>
        <w:t>и в настоящее время не од</w:t>
      </w:r>
      <w:r>
        <w:t>обренные ни одним органом государственного регулирования в области здравоохранения к использованию в качестве терапевтического средства у людей (например, лекарственные препараты, находящиеся в стадии доклинических или клинических испытаний, лекарства, лиц</w:t>
      </w:r>
      <w:r>
        <w:t>ензия на которые была отозвана, «дизайнерские» препараты, медицинские препараты, разрешенные только к ветеринарному применению), запрещены к использованию все время.</w:t>
      </w:r>
    </w:p>
    <w:p w:rsidR="00516379" w:rsidRDefault="005F42D4">
      <w:pPr>
        <w:ind w:left="10"/>
      </w:pPr>
      <w:r>
        <w:t>Данный класс включает множество различных субстанций, в том числе, но не ограничиваясь, BP</w:t>
      </w:r>
      <w:r>
        <w:t xml:space="preserve">C-157, </w:t>
      </w:r>
      <w:r>
        <w:rPr>
          <w:color w:val="000000"/>
        </w:rPr>
        <w:t>2,4-Динитрофенол (DNP) и активаторы тропонина (например, релдесемтив и тирасемтив).</w:t>
      </w:r>
    </w:p>
    <w:p w:rsidR="00516379" w:rsidRDefault="005F42D4">
      <w:pPr>
        <w:spacing w:after="0" w:line="259" w:lineRule="auto"/>
        <w:ind w:left="10"/>
        <w:jc w:val="left"/>
      </w:pPr>
      <w:r>
        <w:rPr>
          <w:b/>
          <w:color w:val="FEFEFE"/>
          <w:sz w:val="55"/>
        </w:rPr>
        <w:lastRenderedPageBreak/>
        <w:t xml:space="preserve"> S1 </w:t>
      </w:r>
      <w:r>
        <w:rPr>
          <w:b/>
          <w:color w:val="4FB847"/>
        </w:rPr>
        <w:t xml:space="preserve">АНАБОЛИЧЕСКИЕ  </w:t>
      </w:r>
    </w:p>
    <w:p w:rsidR="00516379" w:rsidRDefault="005F42D4">
      <w:pPr>
        <w:pStyle w:val="1"/>
        <w:ind w:left="10"/>
      </w:pPr>
      <w:r>
        <w:rPr>
          <w:sz w:val="55"/>
        </w:rPr>
        <w:t xml:space="preserve"> </w:t>
      </w:r>
      <w:r>
        <w:t xml:space="preserve">АГЕНТЫ </w:t>
      </w:r>
    </w:p>
    <w:p w:rsidR="00516379" w:rsidRDefault="005F42D4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516379" w:rsidRDefault="005F42D4">
      <w:pPr>
        <w:spacing w:after="234"/>
        <w:ind w:left="10"/>
      </w:pPr>
      <w:r>
        <w:rPr>
          <w:b/>
        </w:rPr>
        <w:t xml:space="preserve">ЗАПРЕЩЕНЫ ВСЕ ВРЕМЯ </w:t>
      </w:r>
      <w:r>
        <w:t>(КАК В СОРЕВНОВАТЕЛЬНЫЙ,  ТАК И ВО ВНЕСОРЕВНОВАТЕЛЬНЫЙ ПЕРИОД)</w:t>
      </w:r>
    </w:p>
    <w:p w:rsidR="00516379" w:rsidRDefault="005F42D4">
      <w:pPr>
        <w:spacing w:after="230"/>
        <w:ind w:left="10"/>
      </w:pPr>
      <w:r>
        <w:t xml:space="preserve">Все запрещенные субстанции в данном классе </w:t>
      </w:r>
      <w:r>
        <w:rPr>
          <w:b/>
        </w:rPr>
        <w:t>не относятся</w:t>
      </w:r>
      <w:r>
        <w:t xml:space="preserve"> к </w:t>
      </w:r>
      <w:r>
        <w:rPr>
          <w:i/>
        </w:rPr>
        <w:t>Особым субстанциям</w:t>
      </w:r>
    </w:p>
    <w:p w:rsidR="00516379" w:rsidRDefault="005F42D4">
      <w:pPr>
        <w:spacing w:after="226"/>
        <w:ind w:left="10"/>
      </w:pPr>
      <w:r>
        <w:t>Анаболические агенты запрещены.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S1.1. Анаболические андрогенные стероиды (ААС)</w:t>
      </w:r>
    </w:p>
    <w:p w:rsidR="00516379" w:rsidRDefault="005F42D4">
      <w:pPr>
        <w:spacing w:after="250"/>
        <w:ind w:left="10"/>
      </w:pPr>
      <w:r>
        <w:t>При экзогенном введении, включая, но не ограничиваясь следующими:</w:t>
      </w:r>
    </w:p>
    <w:p w:rsidR="00516379" w:rsidRDefault="005F42D4">
      <w:pPr>
        <w:numPr>
          <w:ilvl w:val="0"/>
          <w:numId w:val="1"/>
        </w:numPr>
        <w:spacing w:after="27"/>
        <w:ind w:hanging="170"/>
      </w:pPr>
      <w:r>
        <w:t>1-андростендиол (5</w:t>
      </w:r>
      <w:r>
        <w:rPr>
          <w:rFonts w:ascii="Times New Roman" w:eastAsia="Times New Roman" w:hAnsi="Times New Roman" w:cs="Times New Roman"/>
        </w:rPr>
        <w:t>α</w:t>
      </w:r>
      <w:r>
        <w:t>-androst-1-ene-3</w:t>
      </w:r>
      <w:r>
        <w:rPr>
          <w:rFonts w:ascii="Times New Roman" w:eastAsia="Times New Roman" w:hAnsi="Times New Roman" w:cs="Times New Roman"/>
        </w:rPr>
        <w:t>β</w:t>
      </w:r>
      <w:r>
        <w:t>,17</w:t>
      </w:r>
      <w:r>
        <w:rPr>
          <w:rFonts w:ascii="Times New Roman" w:eastAsia="Times New Roman" w:hAnsi="Times New Roman" w:cs="Times New Roman"/>
        </w:rPr>
        <w:t>β</w:t>
      </w:r>
      <w:r>
        <w:t xml:space="preserve">-diol); </w:t>
      </w:r>
    </w:p>
    <w:p w:rsidR="00516379" w:rsidRPr="00547B74" w:rsidRDefault="005F42D4">
      <w:pPr>
        <w:numPr>
          <w:ilvl w:val="0"/>
          <w:numId w:val="1"/>
        </w:numPr>
        <w:spacing w:after="28"/>
        <w:ind w:hanging="170"/>
        <w:rPr>
          <w:lang w:val="en-US"/>
        </w:rPr>
      </w:pPr>
      <w:r w:rsidRPr="00547B74">
        <w:rPr>
          <w:lang w:val="en-US"/>
        </w:rPr>
        <w:t>1-</w:t>
      </w:r>
      <w:r>
        <w:t>андростендион</w:t>
      </w:r>
      <w:r w:rsidRPr="00547B74">
        <w:rPr>
          <w:lang w:val="en-US"/>
        </w:rPr>
        <w:t xml:space="preserve"> (5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-androst-</w:t>
      </w:r>
      <w:r w:rsidRPr="00547B74">
        <w:rPr>
          <w:lang w:val="en-US"/>
        </w:rPr>
        <w:t xml:space="preserve">1-ene-3,17-dione); </w:t>
      </w:r>
    </w:p>
    <w:p w:rsidR="00516379" w:rsidRPr="00547B74" w:rsidRDefault="005F42D4">
      <w:pPr>
        <w:numPr>
          <w:ilvl w:val="0"/>
          <w:numId w:val="1"/>
        </w:numPr>
        <w:spacing w:after="28"/>
        <w:ind w:hanging="170"/>
        <w:rPr>
          <w:lang w:val="en-US"/>
        </w:rPr>
      </w:pPr>
      <w:r w:rsidRPr="00547B74">
        <w:rPr>
          <w:lang w:val="en-US"/>
        </w:rPr>
        <w:t>1-</w:t>
      </w:r>
      <w:r>
        <w:t>андростерон</w:t>
      </w:r>
      <w:r w:rsidRPr="00547B74">
        <w:rPr>
          <w:lang w:val="en-US"/>
        </w:rPr>
        <w:t xml:space="preserve"> (3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-hydroxy-5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-androst-1-ene-17-one);</w:t>
      </w:r>
    </w:p>
    <w:p w:rsidR="00516379" w:rsidRPr="00547B74" w:rsidRDefault="005F42D4">
      <w:pPr>
        <w:numPr>
          <w:ilvl w:val="0"/>
          <w:numId w:val="1"/>
        </w:numPr>
        <w:spacing w:after="28"/>
        <w:ind w:hanging="170"/>
        <w:rPr>
          <w:lang w:val="en-US"/>
        </w:rPr>
      </w:pPr>
      <w:r w:rsidRPr="00547B74">
        <w:rPr>
          <w:lang w:val="en-US"/>
        </w:rPr>
        <w:t>1-</w:t>
      </w:r>
      <w:r>
        <w:t>тестостерон</w:t>
      </w:r>
      <w:r w:rsidRPr="00547B74">
        <w:rPr>
          <w:lang w:val="en-US"/>
        </w:rPr>
        <w:t xml:space="preserve"> (17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-hydroxy-5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 xml:space="preserve">-androst-1-en-3-one); </w:t>
      </w:r>
    </w:p>
    <w:p w:rsidR="00516379" w:rsidRPr="00547B74" w:rsidRDefault="005F42D4">
      <w:pPr>
        <w:numPr>
          <w:ilvl w:val="0"/>
          <w:numId w:val="1"/>
        </w:numPr>
        <w:ind w:hanging="170"/>
        <w:rPr>
          <w:lang w:val="en-US"/>
        </w:rPr>
      </w:pPr>
      <w:r w:rsidRPr="00547B74">
        <w:rPr>
          <w:lang w:val="en-US"/>
        </w:rPr>
        <w:t>1-</w:t>
      </w:r>
      <w:r>
        <w:t>эпиандростерон</w:t>
      </w:r>
      <w:r w:rsidRPr="00547B74">
        <w:rPr>
          <w:lang w:val="en-US"/>
        </w:rPr>
        <w:t xml:space="preserve"> (3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-hydroxy-5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-androst-1-ene-17one);</w:t>
      </w:r>
    </w:p>
    <w:p w:rsidR="00516379" w:rsidRPr="00547B74" w:rsidRDefault="005F42D4">
      <w:pPr>
        <w:numPr>
          <w:ilvl w:val="0"/>
          <w:numId w:val="1"/>
        </w:numPr>
        <w:spacing w:after="28"/>
        <w:ind w:hanging="170"/>
        <w:rPr>
          <w:lang w:val="en-US"/>
        </w:rPr>
      </w:pPr>
      <w:r w:rsidRPr="00547B74">
        <w:rPr>
          <w:lang w:val="en-US"/>
        </w:rPr>
        <w:t>4-</w:t>
      </w:r>
      <w:r>
        <w:t>андростендиол</w:t>
      </w:r>
      <w:r w:rsidRPr="00547B74">
        <w:rPr>
          <w:lang w:val="en-US"/>
        </w:rPr>
        <w:t xml:space="preserve"> (androst-4-ene-3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,17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-diol);</w:t>
      </w:r>
    </w:p>
    <w:p w:rsidR="00516379" w:rsidRPr="00547B74" w:rsidRDefault="005F42D4">
      <w:pPr>
        <w:numPr>
          <w:ilvl w:val="0"/>
          <w:numId w:val="1"/>
        </w:numPr>
        <w:ind w:hanging="170"/>
        <w:rPr>
          <w:lang w:val="en-US"/>
        </w:rPr>
      </w:pPr>
      <w:r w:rsidRPr="00547B74">
        <w:rPr>
          <w:lang w:val="en-US"/>
        </w:rPr>
        <w:lastRenderedPageBreak/>
        <w:t>4-</w:t>
      </w:r>
      <w:r>
        <w:t>гидрокситестостерон</w:t>
      </w:r>
      <w:r w:rsidRPr="00547B74">
        <w:rPr>
          <w:lang w:val="en-US"/>
        </w:rPr>
        <w:t xml:space="preserve"> (4,17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-dihy</w:t>
      </w:r>
      <w:r w:rsidRPr="00547B74">
        <w:rPr>
          <w:lang w:val="en-US"/>
        </w:rPr>
        <w:t>droxyandrost-4-en-3one);</w:t>
      </w:r>
    </w:p>
    <w:p w:rsidR="00516379" w:rsidRDefault="005F42D4">
      <w:pPr>
        <w:numPr>
          <w:ilvl w:val="0"/>
          <w:numId w:val="1"/>
        </w:numPr>
        <w:ind w:hanging="170"/>
      </w:pPr>
      <w:r>
        <w:t>5-андростендион (androst-5-ene-3,17-dione);</w:t>
      </w:r>
    </w:p>
    <w:p w:rsidR="00516379" w:rsidRDefault="005F42D4">
      <w:pPr>
        <w:numPr>
          <w:ilvl w:val="0"/>
          <w:numId w:val="1"/>
        </w:numPr>
        <w:spacing w:after="27"/>
        <w:ind w:hanging="170"/>
      </w:pPr>
      <w:r>
        <w:t>7</w:t>
      </w:r>
      <w:r>
        <w:rPr>
          <w:rFonts w:ascii="Times New Roman" w:eastAsia="Times New Roman" w:hAnsi="Times New Roman" w:cs="Times New Roman"/>
        </w:rPr>
        <w:t>α</w:t>
      </w:r>
      <w:r>
        <w:t>-гидрокси-ДГЭА;</w:t>
      </w:r>
    </w:p>
    <w:p w:rsidR="00516379" w:rsidRDefault="005F42D4">
      <w:pPr>
        <w:numPr>
          <w:ilvl w:val="0"/>
          <w:numId w:val="1"/>
        </w:numPr>
        <w:ind w:hanging="170"/>
      </w:pPr>
      <w:r>
        <w:t>7</w:t>
      </w:r>
      <w:r>
        <w:rPr>
          <w:rFonts w:ascii="Times New Roman" w:eastAsia="Times New Roman" w:hAnsi="Times New Roman" w:cs="Times New Roman"/>
        </w:rPr>
        <w:t>β</w:t>
      </w:r>
      <w:r>
        <w:t>-гидрокси-ДГЭА;</w:t>
      </w:r>
    </w:p>
    <w:tbl>
      <w:tblPr>
        <w:tblStyle w:val="TableGrid"/>
        <w:tblpPr w:vertAnchor="text" w:horzAnchor="margin" w:tblpY="407"/>
        <w:tblOverlap w:val="never"/>
        <w:tblW w:w="10772" w:type="dxa"/>
        <w:tblInd w:w="0" w:type="dxa"/>
        <w:tblCellMar>
          <w:top w:w="0" w:type="dxa"/>
          <w:left w:w="2375" w:type="dxa"/>
          <w:bottom w:w="0" w:type="dxa"/>
          <w:right w:w="2384" w:type="dxa"/>
        </w:tblCellMar>
        <w:tblLook w:val="04A0" w:firstRow="1" w:lastRow="0" w:firstColumn="1" w:lastColumn="0" w:noHBand="0" w:noVBand="1"/>
      </w:tblPr>
      <w:tblGrid>
        <w:gridCol w:w="10772"/>
      </w:tblGrid>
      <w:tr w:rsidR="00516379">
        <w:trPr>
          <w:trHeight w:val="136"/>
        </w:trPr>
        <w:tc>
          <w:tcPr>
            <w:tcW w:w="601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1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8</w:t>
            </w:r>
            <w:r>
              <w:rPr>
                <w:sz w:val="12"/>
              </w:rPr>
              <w:tab/>
              <w:t>9</w:t>
            </w:r>
          </w:p>
        </w:tc>
      </w:tr>
    </w:tbl>
    <w:p w:rsidR="00516379" w:rsidRDefault="005F42D4">
      <w:pPr>
        <w:numPr>
          <w:ilvl w:val="0"/>
          <w:numId w:val="1"/>
        </w:numPr>
        <w:ind w:hanging="170"/>
      </w:pPr>
      <w:r>
        <w:t>7-кето-ДГЭА;</w:t>
      </w:r>
    </w:p>
    <w:p w:rsidR="00516379" w:rsidRDefault="005F42D4">
      <w:pPr>
        <w:numPr>
          <w:ilvl w:val="0"/>
          <w:numId w:val="1"/>
        </w:numPr>
        <w:spacing w:after="28"/>
        <w:ind w:hanging="170"/>
      </w:pPr>
      <w:r>
        <w:rPr>
          <w:color w:val="000000"/>
        </w:rPr>
        <w:t>11</w:t>
      </w:r>
      <w:r>
        <w:rPr>
          <w:rFonts w:ascii="Times New Roman" w:eastAsia="Times New Roman" w:hAnsi="Times New Roman" w:cs="Times New Roman"/>
          <w:color w:val="000000"/>
        </w:rPr>
        <w:t>β</w:t>
      </w:r>
      <w:r>
        <w:rPr>
          <w:color w:val="000000"/>
        </w:rPr>
        <w:t>-метил-19-нортестостерон;</w:t>
      </w:r>
    </w:p>
    <w:p w:rsidR="00516379" w:rsidRDefault="005F42D4">
      <w:pPr>
        <w:numPr>
          <w:ilvl w:val="0"/>
          <w:numId w:val="1"/>
        </w:numPr>
        <w:ind w:hanging="170"/>
      </w:pPr>
      <w:r>
        <w:t>17</w:t>
      </w:r>
      <w:r>
        <w:rPr>
          <w:rFonts w:ascii="Times New Roman" w:eastAsia="Times New Roman" w:hAnsi="Times New Roman" w:cs="Times New Roman"/>
        </w:rPr>
        <w:t>α-</w:t>
      </w:r>
      <w:r>
        <w:t>метилэпитиостанол (эпистан);</w:t>
      </w:r>
    </w:p>
    <w:p w:rsidR="00516379" w:rsidRDefault="005F42D4">
      <w:pPr>
        <w:numPr>
          <w:ilvl w:val="0"/>
          <w:numId w:val="1"/>
        </w:numPr>
        <w:ind w:hanging="170"/>
      </w:pPr>
      <w:r>
        <w:t xml:space="preserve">19-норандростендиол (estr-4-ene-3,17-diol); </w:t>
      </w:r>
    </w:p>
    <w:p w:rsidR="00516379" w:rsidRDefault="005F42D4">
      <w:pPr>
        <w:numPr>
          <w:ilvl w:val="0"/>
          <w:numId w:val="1"/>
        </w:numPr>
        <w:ind w:hanging="170"/>
      </w:pPr>
      <w:r>
        <w:t>19-норандростендион (estr-4-ene-3,17-dione);</w:t>
      </w:r>
    </w:p>
    <w:p w:rsidR="00516379" w:rsidRDefault="005F42D4">
      <w:pPr>
        <w:numPr>
          <w:ilvl w:val="0"/>
          <w:numId w:val="1"/>
        </w:numPr>
        <w:ind w:hanging="170"/>
      </w:pPr>
      <w:r>
        <w:t>андрост-4-ен-3,11,17-трион (11-кетоандростендион, адреностерон);</w:t>
      </w:r>
    </w:p>
    <w:p w:rsidR="00516379" w:rsidRDefault="005F42D4">
      <w:pPr>
        <w:numPr>
          <w:ilvl w:val="0"/>
          <w:numId w:val="1"/>
        </w:numPr>
        <w:ind w:hanging="170"/>
      </w:pPr>
      <w:r>
        <w:t>андростанолон (5</w:t>
      </w:r>
      <w:r>
        <w:rPr>
          <w:rFonts w:ascii="Times New Roman" w:eastAsia="Times New Roman" w:hAnsi="Times New Roman" w:cs="Times New Roman"/>
        </w:rPr>
        <w:t>α</w:t>
      </w:r>
      <w:r>
        <w:t>-дигидротестостерон, 17</w:t>
      </w:r>
      <w:r>
        <w:rPr>
          <w:rFonts w:ascii="Times New Roman" w:eastAsia="Times New Roman" w:hAnsi="Times New Roman" w:cs="Times New Roman"/>
        </w:rPr>
        <w:t>β</w:t>
      </w:r>
      <w:r>
        <w:t>-hydroxy-5</w:t>
      </w:r>
      <w:r>
        <w:rPr>
          <w:rFonts w:ascii="Times New Roman" w:eastAsia="Times New Roman" w:hAnsi="Times New Roman" w:cs="Times New Roman"/>
        </w:rPr>
        <w:t>α</w:t>
      </w:r>
      <w:r>
        <w:t xml:space="preserve">androstan-3-one); </w:t>
      </w:r>
    </w:p>
    <w:p w:rsidR="00516379" w:rsidRDefault="005F42D4">
      <w:pPr>
        <w:numPr>
          <w:ilvl w:val="0"/>
          <w:numId w:val="1"/>
        </w:numPr>
        <w:ind w:hanging="170"/>
      </w:pPr>
      <w:r>
        <w:t>андростендиол (androst-5-ene-3</w:t>
      </w:r>
      <w:r>
        <w:rPr>
          <w:rFonts w:ascii="Times New Roman" w:eastAsia="Times New Roman" w:hAnsi="Times New Roman" w:cs="Times New Roman"/>
        </w:rPr>
        <w:t>β</w:t>
      </w:r>
      <w:r>
        <w:t>,17</w:t>
      </w:r>
      <w:r>
        <w:rPr>
          <w:rFonts w:ascii="Times New Roman" w:eastAsia="Times New Roman" w:hAnsi="Times New Roman" w:cs="Times New Roman"/>
        </w:rPr>
        <w:t>β</w:t>
      </w:r>
      <w:r>
        <w:t xml:space="preserve">-diol); </w:t>
      </w:r>
    </w:p>
    <w:p w:rsidR="00516379" w:rsidRDefault="005F42D4">
      <w:pPr>
        <w:numPr>
          <w:ilvl w:val="0"/>
          <w:numId w:val="1"/>
        </w:numPr>
        <w:ind w:hanging="170"/>
      </w:pPr>
      <w:r>
        <w:t>андростендион (androst-4-ene-3,</w:t>
      </w:r>
      <w:r>
        <w:t xml:space="preserve">17-dione); </w:t>
      </w:r>
    </w:p>
    <w:p w:rsidR="00516379" w:rsidRDefault="005F42D4">
      <w:pPr>
        <w:numPr>
          <w:ilvl w:val="0"/>
          <w:numId w:val="1"/>
        </w:numPr>
        <w:ind w:hanging="170"/>
      </w:pPr>
      <w:r>
        <w:t>боластерон;</w:t>
      </w:r>
    </w:p>
    <w:p w:rsidR="00516379" w:rsidRDefault="005F42D4">
      <w:pPr>
        <w:numPr>
          <w:ilvl w:val="0"/>
          <w:numId w:val="1"/>
        </w:numPr>
        <w:ind w:hanging="170"/>
      </w:pPr>
      <w:r>
        <w:t>болденон;</w:t>
      </w:r>
    </w:p>
    <w:p w:rsidR="00516379" w:rsidRDefault="005F42D4">
      <w:pPr>
        <w:numPr>
          <w:ilvl w:val="0"/>
          <w:numId w:val="1"/>
        </w:numPr>
        <w:ind w:hanging="170"/>
      </w:pPr>
      <w:r>
        <w:t xml:space="preserve">болдион (androsta-1,4-diene-3,17-dione); </w:t>
      </w:r>
    </w:p>
    <w:p w:rsidR="00516379" w:rsidRDefault="005F42D4">
      <w:pPr>
        <w:numPr>
          <w:ilvl w:val="0"/>
          <w:numId w:val="1"/>
        </w:numPr>
        <w:ind w:hanging="170"/>
      </w:pPr>
      <w:r>
        <w:t>гестринон;</w:t>
      </w:r>
    </w:p>
    <w:p w:rsidR="00516379" w:rsidRDefault="005F42D4">
      <w:pPr>
        <w:numPr>
          <w:ilvl w:val="0"/>
          <w:numId w:val="1"/>
        </w:numPr>
        <w:ind w:hanging="170"/>
      </w:pPr>
      <w:r>
        <w:t>даназол ([1,2]oxazolo[4‘,5‘:2,3]pregna-4-en-20-yn-17</w:t>
      </w:r>
      <w:r>
        <w:rPr>
          <w:rFonts w:ascii="Times New Roman" w:eastAsia="Times New Roman" w:hAnsi="Times New Roman" w:cs="Times New Roman"/>
        </w:rPr>
        <w:t>α</w:t>
      </w:r>
      <w:r>
        <w:t xml:space="preserve">ol); </w:t>
      </w:r>
    </w:p>
    <w:p w:rsidR="00516379" w:rsidRDefault="005F42D4">
      <w:pPr>
        <w:numPr>
          <w:ilvl w:val="0"/>
          <w:numId w:val="1"/>
        </w:numPr>
        <w:spacing w:after="28"/>
        <w:ind w:hanging="170"/>
      </w:pPr>
      <w:r>
        <w:t>дегидрохлорметилтестостерон (4-chloro-17</w:t>
      </w:r>
      <w:r>
        <w:rPr>
          <w:rFonts w:ascii="Times New Roman" w:eastAsia="Times New Roman" w:hAnsi="Times New Roman" w:cs="Times New Roman"/>
        </w:rPr>
        <w:t>β</w:t>
      </w:r>
      <w:r>
        <w:t>-hydroxy-</w:t>
      </w:r>
    </w:p>
    <w:p w:rsidR="00516379" w:rsidRDefault="005F42D4">
      <w:pPr>
        <w:spacing w:after="28"/>
        <w:ind w:left="180"/>
      </w:pPr>
      <w:r>
        <w:t>17</w:t>
      </w:r>
      <w:r>
        <w:rPr>
          <w:rFonts w:ascii="Times New Roman" w:eastAsia="Times New Roman" w:hAnsi="Times New Roman" w:cs="Times New Roman"/>
        </w:rPr>
        <w:t>α</w:t>
      </w:r>
      <w:r>
        <w:t>-methylandrosta-1,4-dien-3-one);</w:t>
      </w:r>
    </w:p>
    <w:p w:rsidR="00516379" w:rsidRDefault="005F42D4">
      <w:pPr>
        <w:numPr>
          <w:ilvl w:val="0"/>
          <w:numId w:val="1"/>
        </w:numPr>
        <w:spacing w:after="26"/>
        <w:ind w:hanging="170"/>
      </w:pPr>
      <w:r>
        <w:lastRenderedPageBreak/>
        <w:t>дезоксиметилтестостерон (17</w:t>
      </w:r>
      <w:r>
        <w:rPr>
          <w:rFonts w:ascii="Times New Roman" w:eastAsia="Times New Roman" w:hAnsi="Times New Roman" w:cs="Times New Roman"/>
        </w:rPr>
        <w:t>α</w:t>
      </w:r>
      <w:r>
        <w:t>-methyl-5</w:t>
      </w:r>
      <w:r>
        <w:rPr>
          <w:rFonts w:ascii="Times New Roman" w:eastAsia="Times New Roman" w:hAnsi="Times New Roman" w:cs="Times New Roman"/>
        </w:rPr>
        <w:t>α</w:t>
      </w:r>
      <w:r>
        <w:t>-androst-2-en-</w:t>
      </w:r>
    </w:p>
    <w:p w:rsidR="00516379" w:rsidRPr="00547B74" w:rsidRDefault="005F42D4">
      <w:pPr>
        <w:spacing w:after="26"/>
        <w:ind w:left="180"/>
        <w:rPr>
          <w:lang w:val="en-US"/>
        </w:rPr>
      </w:pPr>
      <w:r w:rsidRPr="00547B74">
        <w:rPr>
          <w:lang w:val="en-US"/>
        </w:rPr>
        <w:t>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-ol 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 xml:space="preserve">-ol </w:t>
      </w:r>
      <w:r>
        <w:t>и</w:t>
      </w:r>
      <w:r w:rsidRPr="00547B74">
        <w:rPr>
          <w:lang w:val="en-US"/>
        </w:rPr>
        <w:t xml:space="preserve"> 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-methyl-5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-androst-3-en-17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-ol);</w:t>
      </w:r>
    </w:p>
    <w:p w:rsidR="00516379" w:rsidRPr="00547B74" w:rsidRDefault="005F42D4">
      <w:pPr>
        <w:numPr>
          <w:ilvl w:val="0"/>
          <w:numId w:val="1"/>
        </w:numPr>
        <w:ind w:hanging="170"/>
        <w:rPr>
          <w:lang w:val="en-US"/>
        </w:rPr>
      </w:pPr>
      <w:r>
        <w:rPr>
          <w:color w:val="000000"/>
        </w:rPr>
        <w:t>диметандролон</w:t>
      </w:r>
      <w:r w:rsidRPr="00547B74">
        <w:rPr>
          <w:color w:val="000000"/>
          <w:lang w:val="en-US"/>
        </w:rPr>
        <w:t xml:space="preserve"> (7</w:t>
      </w:r>
      <w:r>
        <w:rPr>
          <w:rFonts w:ascii="Times New Roman" w:eastAsia="Times New Roman" w:hAnsi="Times New Roman" w:cs="Times New Roman"/>
          <w:color w:val="000000"/>
        </w:rPr>
        <w:t>α</w:t>
      </w:r>
      <w:r w:rsidRPr="00547B74">
        <w:rPr>
          <w:color w:val="000000"/>
          <w:lang w:val="en-US"/>
        </w:rPr>
        <w:t>,11</w:t>
      </w:r>
      <w:r>
        <w:rPr>
          <w:rFonts w:ascii="Times New Roman" w:eastAsia="Times New Roman" w:hAnsi="Times New Roman" w:cs="Times New Roman"/>
          <w:color w:val="000000"/>
        </w:rPr>
        <w:t>β</w:t>
      </w:r>
      <w:r w:rsidRPr="00547B74">
        <w:rPr>
          <w:color w:val="000000"/>
          <w:lang w:val="en-US"/>
        </w:rPr>
        <w:t>-dimethyl-19-nortestosterone);</w:t>
      </w:r>
    </w:p>
    <w:p w:rsidR="00516379" w:rsidRDefault="005F42D4">
      <w:pPr>
        <w:numPr>
          <w:ilvl w:val="0"/>
          <w:numId w:val="1"/>
        </w:numPr>
        <w:ind w:hanging="170"/>
      </w:pPr>
      <w:r>
        <w:t>дростанолон;</w:t>
      </w:r>
    </w:p>
    <w:p w:rsidR="00516379" w:rsidRDefault="005F42D4">
      <w:pPr>
        <w:numPr>
          <w:ilvl w:val="0"/>
          <w:numId w:val="1"/>
        </w:numPr>
        <w:ind w:hanging="170"/>
      </w:pPr>
      <w:r>
        <w:t xml:space="preserve">калустерон; </w:t>
      </w:r>
    </w:p>
    <w:p w:rsidR="00516379" w:rsidRDefault="005F42D4">
      <w:pPr>
        <w:numPr>
          <w:ilvl w:val="0"/>
          <w:numId w:val="1"/>
        </w:numPr>
        <w:ind w:hanging="170"/>
      </w:pPr>
      <w:r>
        <w:t xml:space="preserve">квинболон; </w:t>
      </w:r>
    </w:p>
    <w:p w:rsidR="00516379" w:rsidRDefault="005F42D4">
      <w:pPr>
        <w:numPr>
          <w:ilvl w:val="0"/>
          <w:numId w:val="1"/>
        </w:numPr>
        <w:ind w:hanging="170"/>
      </w:pPr>
      <w:r>
        <w:t>клостебол;</w:t>
      </w:r>
    </w:p>
    <w:p w:rsidR="00516379" w:rsidRDefault="005F42D4">
      <w:pPr>
        <w:numPr>
          <w:ilvl w:val="0"/>
          <w:numId w:val="1"/>
        </w:numPr>
        <w:ind w:hanging="170"/>
      </w:pPr>
      <w:r>
        <w:t>местанолон;</w:t>
      </w:r>
    </w:p>
    <w:p w:rsidR="00516379" w:rsidRDefault="005F42D4">
      <w:pPr>
        <w:numPr>
          <w:ilvl w:val="0"/>
          <w:numId w:val="1"/>
        </w:numPr>
        <w:ind w:hanging="170"/>
      </w:pPr>
      <w:r>
        <w:t>местеролон;</w:t>
      </w:r>
    </w:p>
    <w:p w:rsidR="00516379" w:rsidRDefault="005F42D4">
      <w:pPr>
        <w:numPr>
          <w:ilvl w:val="0"/>
          <w:numId w:val="1"/>
        </w:numPr>
        <w:ind w:hanging="170"/>
      </w:pPr>
      <w:r>
        <w:t>метандиенон (17</w:t>
      </w:r>
      <w:r>
        <w:rPr>
          <w:rFonts w:ascii="Times New Roman" w:eastAsia="Times New Roman" w:hAnsi="Times New Roman" w:cs="Times New Roman"/>
        </w:rPr>
        <w:t>β</w:t>
      </w:r>
      <w:r>
        <w:t>-hydroxy-1</w:t>
      </w:r>
      <w:r>
        <w:t>7</w:t>
      </w:r>
      <w:r>
        <w:rPr>
          <w:rFonts w:ascii="Times New Roman" w:eastAsia="Times New Roman" w:hAnsi="Times New Roman" w:cs="Times New Roman"/>
        </w:rPr>
        <w:t>α</w:t>
      </w:r>
      <w:r>
        <w:t>-methylandrosta-1,4-dien-</w:t>
      </w:r>
    </w:p>
    <w:p w:rsidR="00516379" w:rsidRDefault="005F42D4">
      <w:pPr>
        <w:ind w:left="180"/>
      </w:pPr>
      <w:r>
        <w:t>3-one);</w:t>
      </w:r>
    </w:p>
    <w:p w:rsidR="00516379" w:rsidRDefault="005F42D4">
      <w:pPr>
        <w:numPr>
          <w:ilvl w:val="0"/>
          <w:numId w:val="1"/>
        </w:numPr>
        <w:ind w:hanging="170"/>
      </w:pPr>
      <w:r>
        <w:t>метенолон;</w:t>
      </w:r>
    </w:p>
    <w:p w:rsidR="00516379" w:rsidRDefault="005F42D4">
      <w:pPr>
        <w:numPr>
          <w:ilvl w:val="0"/>
          <w:numId w:val="1"/>
        </w:numPr>
        <w:ind w:hanging="170"/>
      </w:pPr>
      <w:r>
        <w:rPr>
          <w:color w:val="000000"/>
        </w:rPr>
        <w:t>метандриол;</w:t>
      </w:r>
    </w:p>
    <w:p w:rsidR="00516379" w:rsidRDefault="005F42D4">
      <w:pPr>
        <w:numPr>
          <w:ilvl w:val="0"/>
          <w:numId w:val="1"/>
        </w:numPr>
        <w:ind w:hanging="170"/>
      </w:pPr>
      <w:r>
        <w:rPr>
          <w:color w:val="000000"/>
        </w:rPr>
        <w:t>метастерон (17</w:t>
      </w:r>
      <w:r>
        <w:rPr>
          <w:rFonts w:ascii="Times New Roman" w:eastAsia="Times New Roman" w:hAnsi="Times New Roman" w:cs="Times New Roman"/>
          <w:color w:val="000000"/>
        </w:rPr>
        <w:t>β</w:t>
      </w:r>
      <w:r>
        <w:rPr>
          <w:color w:val="000000"/>
        </w:rPr>
        <w:t>-hydroxy-2</w:t>
      </w:r>
      <w:r>
        <w:rPr>
          <w:rFonts w:ascii="Times New Roman" w:eastAsia="Times New Roman" w:hAnsi="Times New Roman" w:cs="Times New Roman"/>
          <w:color w:val="000000"/>
        </w:rPr>
        <w:t>α</w:t>
      </w:r>
      <w:r>
        <w:rPr>
          <w:color w:val="000000"/>
        </w:rPr>
        <w:t>,17</w:t>
      </w:r>
      <w:r>
        <w:rPr>
          <w:rFonts w:ascii="Times New Roman" w:eastAsia="Times New Roman" w:hAnsi="Times New Roman" w:cs="Times New Roman"/>
          <w:color w:val="000000"/>
        </w:rPr>
        <w:t>α</w:t>
      </w:r>
      <w:r>
        <w:rPr>
          <w:color w:val="000000"/>
        </w:rPr>
        <w:t>-dimethyl-5</w:t>
      </w:r>
      <w:r>
        <w:rPr>
          <w:rFonts w:ascii="Times New Roman" w:eastAsia="Times New Roman" w:hAnsi="Times New Roman" w:cs="Times New Roman"/>
          <w:color w:val="000000"/>
        </w:rPr>
        <w:t>α</w:t>
      </w:r>
      <w:r>
        <w:rPr>
          <w:color w:val="000000"/>
        </w:rPr>
        <w:t>-androstan-</w:t>
      </w:r>
    </w:p>
    <w:p w:rsidR="00516379" w:rsidRDefault="005F42D4">
      <w:pPr>
        <w:ind w:left="180"/>
      </w:pPr>
      <w:r>
        <w:rPr>
          <w:color w:val="000000"/>
        </w:rPr>
        <w:t>3-one);</w:t>
      </w:r>
    </w:p>
    <w:p w:rsidR="00516379" w:rsidRDefault="005F42D4">
      <w:pPr>
        <w:numPr>
          <w:ilvl w:val="0"/>
          <w:numId w:val="1"/>
        </w:numPr>
        <w:ind w:hanging="170"/>
      </w:pPr>
      <w:r>
        <w:t>метил-1-тестостерон (17</w:t>
      </w:r>
      <w:r>
        <w:rPr>
          <w:rFonts w:ascii="Times New Roman" w:eastAsia="Times New Roman" w:hAnsi="Times New Roman" w:cs="Times New Roman"/>
        </w:rPr>
        <w:t>β</w:t>
      </w:r>
      <w:r>
        <w:t>-hydroxy-17</w:t>
      </w:r>
      <w:r>
        <w:rPr>
          <w:rFonts w:ascii="Times New Roman" w:eastAsia="Times New Roman" w:hAnsi="Times New Roman" w:cs="Times New Roman"/>
        </w:rPr>
        <w:t>α</w:t>
      </w:r>
      <w:r>
        <w:t>-methyl-5</w:t>
      </w:r>
      <w:r>
        <w:rPr>
          <w:rFonts w:ascii="Times New Roman" w:eastAsia="Times New Roman" w:hAnsi="Times New Roman" w:cs="Times New Roman"/>
        </w:rPr>
        <w:t>α</w:t>
      </w:r>
      <w:r>
        <w:t>androst-1-en-3-one);</w:t>
      </w:r>
    </w:p>
    <w:p w:rsidR="00516379" w:rsidRPr="00547B74" w:rsidRDefault="005F42D4">
      <w:pPr>
        <w:numPr>
          <w:ilvl w:val="0"/>
          <w:numId w:val="1"/>
        </w:numPr>
        <w:ind w:hanging="170"/>
        <w:rPr>
          <w:lang w:val="en-US"/>
        </w:rPr>
      </w:pPr>
      <w:r>
        <w:t>метилдиенолон</w:t>
      </w:r>
      <w:r w:rsidRPr="00547B74">
        <w:rPr>
          <w:lang w:val="en-US"/>
        </w:rPr>
        <w:t xml:space="preserve"> (17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-hydroxy-17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-methylestra-4,9-dien-3-one);</w:t>
      </w:r>
    </w:p>
    <w:p w:rsidR="00516379" w:rsidRDefault="005F42D4">
      <w:pPr>
        <w:numPr>
          <w:ilvl w:val="0"/>
          <w:numId w:val="1"/>
        </w:numPr>
        <w:ind w:hanging="170"/>
      </w:pPr>
      <w:r>
        <w:t>метилклостебол;</w:t>
      </w:r>
    </w:p>
    <w:p w:rsidR="00516379" w:rsidRDefault="005F42D4">
      <w:pPr>
        <w:numPr>
          <w:ilvl w:val="0"/>
          <w:numId w:val="1"/>
        </w:numPr>
        <w:ind w:hanging="170"/>
      </w:pPr>
      <w:r>
        <w:t>метилнортестостерон (17</w:t>
      </w:r>
      <w:r>
        <w:rPr>
          <w:rFonts w:ascii="Times New Roman" w:eastAsia="Times New Roman" w:hAnsi="Times New Roman" w:cs="Times New Roman"/>
        </w:rPr>
        <w:t>β</w:t>
      </w:r>
      <w:r>
        <w:t>-hydroxy-17</w:t>
      </w:r>
      <w:r>
        <w:rPr>
          <w:rFonts w:ascii="Times New Roman" w:eastAsia="Times New Roman" w:hAnsi="Times New Roman" w:cs="Times New Roman"/>
        </w:rPr>
        <w:t>α</w:t>
      </w:r>
      <w:r>
        <w:t>-methylestr-4-en-</w:t>
      </w:r>
    </w:p>
    <w:p w:rsidR="00516379" w:rsidRDefault="005F42D4">
      <w:pPr>
        <w:ind w:left="180"/>
      </w:pPr>
      <w:r>
        <w:t>3-one);</w:t>
      </w:r>
    </w:p>
    <w:p w:rsidR="00516379" w:rsidRDefault="005F42D4">
      <w:pPr>
        <w:numPr>
          <w:ilvl w:val="0"/>
          <w:numId w:val="1"/>
        </w:numPr>
        <w:ind w:hanging="170"/>
      </w:pPr>
      <w:r>
        <w:lastRenderedPageBreak/>
        <w:t>метилтестостерон;</w:t>
      </w:r>
    </w:p>
    <w:p w:rsidR="00516379" w:rsidRDefault="005F42D4">
      <w:pPr>
        <w:numPr>
          <w:ilvl w:val="0"/>
          <w:numId w:val="1"/>
        </w:numPr>
        <w:ind w:hanging="170"/>
      </w:pPr>
      <w:r>
        <w:t>метриболон (метилтриенолон, 17</w:t>
      </w:r>
      <w:r>
        <w:rPr>
          <w:rFonts w:ascii="Times New Roman" w:eastAsia="Times New Roman" w:hAnsi="Times New Roman" w:cs="Times New Roman"/>
        </w:rPr>
        <w:t>β</w:t>
      </w:r>
      <w:r>
        <w:t>-hydroxy-17</w:t>
      </w:r>
      <w:r>
        <w:rPr>
          <w:rFonts w:ascii="Times New Roman" w:eastAsia="Times New Roman" w:hAnsi="Times New Roman" w:cs="Times New Roman"/>
        </w:rPr>
        <w:t>α</w:t>
      </w:r>
      <w:r>
        <w:t>methylestra-4,9,11-trien-3-one);</w:t>
      </w:r>
    </w:p>
    <w:p w:rsidR="00516379" w:rsidRDefault="005F42D4">
      <w:pPr>
        <w:numPr>
          <w:ilvl w:val="0"/>
          <w:numId w:val="1"/>
        </w:numPr>
        <w:ind w:hanging="170"/>
      </w:pPr>
      <w:r>
        <w:t>миболерон;</w:t>
      </w:r>
    </w:p>
    <w:p w:rsidR="00516379" w:rsidRDefault="005F42D4">
      <w:pPr>
        <w:numPr>
          <w:ilvl w:val="0"/>
          <w:numId w:val="1"/>
        </w:numPr>
        <w:ind w:hanging="170"/>
      </w:pPr>
      <w:r>
        <w:t xml:space="preserve">нандролон (19-нортестостерон); </w:t>
      </w:r>
    </w:p>
    <w:p w:rsidR="00516379" w:rsidRDefault="005F42D4">
      <w:pPr>
        <w:numPr>
          <w:ilvl w:val="0"/>
          <w:numId w:val="1"/>
        </w:numPr>
        <w:ind w:hanging="170"/>
      </w:pPr>
      <w:r>
        <w:t>норболетон;</w:t>
      </w:r>
    </w:p>
    <w:p w:rsidR="00516379" w:rsidRPr="00547B74" w:rsidRDefault="005F42D4">
      <w:pPr>
        <w:numPr>
          <w:ilvl w:val="0"/>
          <w:numId w:val="1"/>
        </w:numPr>
        <w:ind w:hanging="170"/>
        <w:rPr>
          <w:lang w:val="en-US"/>
        </w:rPr>
      </w:pPr>
      <w:r>
        <w:t>норклостебол</w:t>
      </w:r>
      <w:r w:rsidRPr="00547B74">
        <w:rPr>
          <w:lang w:val="en-US"/>
        </w:rPr>
        <w:t xml:space="preserve"> (4-chloro-17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-ol-estr-4-en-3-one);</w:t>
      </w:r>
    </w:p>
    <w:p w:rsidR="00516379" w:rsidRDefault="005F42D4">
      <w:pPr>
        <w:numPr>
          <w:ilvl w:val="0"/>
          <w:numId w:val="1"/>
        </w:numPr>
        <w:ind w:hanging="170"/>
      </w:pPr>
      <w:r>
        <w:t>норэтандролон;</w:t>
      </w:r>
    </w:p>
    <w:p w:rsidR="00516379" w:rsidRDefault="005F42D4">
      <w:pPr>
        <w:numPr>
          <w:ilvl w:val="0"/>
          <w:numId w:val="1"/>
        </w:numPr>
        <w:ind w:hanging="170"/>
      </w:pPr>
      <w:r>
        <w:t>оксаболон;</w:t>
      </w:r>
    </w:p>
    <w:p w:rsidR="00516379" w:rsidRDefault="005F42D4">
      <w:pPr>
        <w:numPr>
          <w:ilvl w:val="0"/>
          <w:numId w:val="1"/>
        </w:numPr>
        <w:ind w:hanging="170"/>
      </w:pPr>
      <w:r>
        <w:t>оксандролон;</w:t>
      </w:r>
    </w:p>
    <w:p w:rsidR="00516379" w:rsidRDefault="005F42D4">
      <w:pPr>
        <w:numPr>
          <w:ilvl w:val="0"/>
          <w:numId w:val="1"/>
        </w:numPr>
        <w:ind w:hanging="170"/>
      </w:pPr>
      <w:r>
        <w:t>оксиместерон;</w:t>
      </w:r>
    </w:p>
    <w:p w:rsidR="00516379" w:rsidRDefault="005F42D4">
      <w:pPr>
        <w:numPr>
          <w:ilvl w:val="0"/>
          <w:numId w:val="1"/>
        </w:numPr>
        <w:ind w:hanging="170"/>
      </w:pPr>
      <w:r>
        <w:t>оксиметолон;</w:t>
      </w:r>
    </w:p>
    <w:p w:rsidR="00516379" w:rsidRDefault="005F42D4">
      <w:pPr>
        <w:numPr>
          <w:ilvl w:val="0"/>
          <w:numId w:val="1"/>
        </w:numPr>
        <w:ind w:hanging="170"/>
      </w:pPr>
      <w:r>
        <w:t xml:space="preserve">прастерон (дегидроэпиандростерон, ДГЭА, </w:t>
      </w:r>
    </w:p>
    <w:p w:rsidR="00516379" w:rsidRDefault="005F42D4">
      <w:pPr>
        <w:spacing w:after="28"/>
        <w:ind w:left="180"/>
      </w:pPr>
      <w:r>
        <w:t>3</w:t>
      </w:r>
      <w:r>
        <w:rPr>
          <w:rFonts w:ascii="Times New Roman" w:eastAsia="Times New Roman" w:hAnsi="Times New Roman" w:cs="Times New Roman"/>
        </w:rPr>
        <w:t>β</w:t>
      </w:r>
      <w:r>
        <w:t>-hydroxyandrost-5-en-17-one);</w:t>
      </w:r>
    </w:p>
    <w:p w:rsidR="00516379" w:rsidRDefault="005F42D4">
      <w:pPr>
        <w:numPr>
          <w:ilvl w:val="0"/>
          <w:numId w:val="1"/>
        </w:numPr>
        <w:ind w:hanging="170"/>
      </w:pPr>
      <w:r>
        <w:t>простанозол (17</w:t>
      </w:r>
      <w:r>
        <w:rPr>
          <w:rFonts w:ascii="Times New Roman" w:eastAsia="Times New Roman" w:hAnsi="Times New Roman" w:cs="Times New Roman"/>
        </w:rPr>
        <w:t>β</w:t>
      </w:r>
      <w:r>
        <w:t>-[(tetrahydropyran-2-yl)oxy]-1’H pyrazolo[3,4:2,3]-5</w:t>
      </w:r>
      <w:r>
        <w:rPr>
          <w:rFonts w:ascii="Times New Roman" w:eastAsia="Times New Roman" w:hAnsi="Times New Roman" w:cs="Times New Roman"/>
        </w:rPr>
        <w:t>α</w:t>
      </w:r>
      <w:r>
        <w:t xml:space="preserve">-androstane); </w:t>
      </w:r>
    </w:p>
    <w:p w:rsidR="00516379" w:rsidRDefault="005F42D4">
      <w:pPr>
        <w:numPr>
          <w:ilvl w:val="0"/>
          <w:numId w:val="1"/>
        </w:numPr>
        <w:ind w:hanging="170"/>
      </w:pPr>
      <w:r>
        <w:t>станозолол;</w:t>
      </w:r>
    </w:p>
    <w:p w:rsidR="00516379" w:rsidRDefault="005F42D4">
      <w:pPr>
        <w:numPr>
          <w:ilvl w:val="0"/>
          <w:numId w:val="1"/>
        </w:numPr>
        <w:ind w:hanging="170"/>
      </w:pPr>
      <w:r>
        <w:t>стенболон;</w:t>
      </w:r>
    </w:p>
    <w:p w:rsidR="00516379" w:rsidRDefault="005F42D4">
      <w:pPr>
        <w:numPr>
          <w:ilvl w:val="0"/>
          <w:numId w:val="1"/>
        </w:numPr>
        <w:ind w:hanging="170"/>
      </w:pPr>
      <w:r>
        <w:t>тестостерон;</w:t>
      </w:r>
    </w:p>
    <w:tbl>
      <w:tblPr>
        <w:tblStyle w:val="TableGrid"/>
        <w:tblpPr w:vertAnchor="text" w:horzAnchor="margin" w:tblpY="648"/>
        <w:tblOverlap w:val="never"/>
        <w:tblW w:w="10821" w:type="dxa"/>
        <w:tblInd w:w="0" w:type="dxa"/>
        <w:tblCellMar>
          <w:top w:w="0" w:type="dxa"/>
          <w:left w:w="2346" w:type="dxa"/>
          <w:bottom w:w="0" w:type="dxa"/>
          <w:right w:w="2403" w:type="dxa"/>
        </w:tblCellMar>
        <w:tblLook w:val="04A0" w:firstRow="1" w:lastRow="0" w:firstColumn="1" w:lastColumn="0" w:noHBand="0" w:noVBand="1"/>
      </w:tblPr>
      <w:tblGrid>
        <w:gridCol w:w="10821"/>
      </w:tblGrid>
      <w:tr w:rsidR="00516379">
        <w:trPr>
          <w:trHeight w:val="136"/>
        </w:trPr>
        <w:tc>
          <w:tcPr>
            <w:tcW w:w="607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7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10</w:t>
            </w:r>
            <w:r>
              <w:rPr>
                <w:sz w:val="12"/>
              </w:rPr>
              <w:tab/>
              <w:t>11</w:t>
            </w:r>
          </w:p>
        </w:tc>
      </w:tr>
    </w:tbl>
    <w:p w:rsidR="00516379" w:rsidRDefault="005F42D4">
      <w:pPr>
        <w:numPr>
          <w:ilvl w:val="0"/>
          <w:numId w:val="1"/>
        </w:numPr>
        <w:ind w:hanging="170"/>
      </w:pPr>
      <w:r>
        <w:t>тетрагидрогестринон (17-hydroxy-18</w:t>
      </w:r>
      <w:r>
        <w:rPr>
          <w:rFonts w:ascii="Times New Roman" w:eastAsia="Times New Roman" w:hAnsi="Times New Roman" w:cs="Times New Roman"/>
        </w:rPr>
        <w:t>α</w:t>
      </w:r>
      <w:r>
        <w:t>-homo-19-nor-17</w:t>
      </w:r>
      <w:r>
        <w:rPr>
          <w:rFonts w:ascii="Times New Roman" w:eastAsia="Times New Roman" w:hAnsi="Times New Roman" w:cs="Times New Roman"/>
        </w:rPr>
        <w:t>α</w:t>
      </w:r>
      <w:r>
        <w:t>pregna-4,9,11-trien-3-one);</w:t>
      </w:r>
    </w:p>
    <w:p w:rsidR="00516379" w:rsidRDefault="005F42D4">
      <w:pPr>
        <w:numPr>
          <w:ilvl w:val="0"/>
          <w:numId w:val="1"/>
        </w:numPr>
        <w:ind w:hanging="170"/>
      </w:pPr>
      <w:r>
        <w:t>тиболон;</w:t>
      </w:r>
    </w:p>
    <w:p w:rsidR="00516379" w:rsidRPr="00547B74" w:rsidRDefault="005F42D4">
      <w:pPr>
        <w:numPr>
          <w:ilvl w:val="0"/>
          <w:numId w:val="1"/>
        </w:numPr>
        <w:spacing w:after="29"/>
        <w:ind w:hanging="170"/>
        <w:rPr>
          <w:lang w:val="en-US"/>
        </w:rPr>
      </w:pPr>
      <w:r>
        <w:t>тренболон</w:t>
      </w:r>
      <w:r w:rsidRPr="00547B74">
        <w:rPr>
          <w:lang w:val="en-US"/>
        </w:rPr>
        <w:t xml:space="preserve"> (17</w:t>
      </w:r>
      <w:r>
        <w:rPr>
          <w:rFonts w:ascii="Times New Roman" w:eastAsia="Times New Roman" w:hAnsi="Times New Roman" w:cs="Times New Roman"/>
        </w:rPr>
        <w:t>β</w:t>
      </w:r>
      <w:r w:rsidRPr="00547B74">
        <w:rPr>
          <w:lang w:val="en-US"/>
        </w:rPr>
        <w:t>-hydroxyestr-4,9,11-trien-3-one);</w:t>
      </w:r>
    </w:p>
    <w:p w:rsidR="00516379" w:rsidRPr="00547B74" w:rsidRDefault="005F42D4">
      <w:pPr>
        <w:numPr>
          <w:ilvl w:val="0"/>
          <w:numId w:val="1"/>
        </w:numPr>
        <w:ind w:hanging="170"/>
        <w:rPr>
          <w:lang w:val="en-US"/>
        </w:rPr>
      </w:pPr>
      <w:r>
        <w:rPr>
          <w:color w:val="000000"/>
        </w:rPr>
        <w:t>трестолон</w:t>
      </w:r>
      <w:r w:rsidRPr="00547B74">
        <w:rPr>
          <w:color w:val="000000"/>
          <w:lang w:val="en-US"/>
        </w:rPr>
        <w:t xml:space="preserve"> (7</w:t>
      </w:r>
      <w:r>
        <w:rPr>
          <w:rFonts w:ascii="Times New Roman" w:eastAsia="Times New Roman" w:hAnsi="Times New Roman" w:cs="Times New Roman"/>
          <w:color w:val="000000"/>
        </w:rPr>
        <w:t>α</w:t>
      </w:r>
      <w:r w:rsidRPr="00547B74">
        <w:rPr>
          <w:color w:val="000000"/>
          <w:lang w:val="en-US"/>
        </w:rPr>
        <w:t>-methyl-19-nortestosterone, MENT);</w:t>
      </w:r>
    </w:p>
    <w:p w:rsidR="00516379" w:rsidRDefault="005F42D4">
      <w:pPr>
        <w:numPr>
          <w:ilvl w:val="0"/>
          <w:numId w:val="1"/>
        </w:numPr>
        <w:ind w:hanging="170"/>
      </w:pPr>
      <w:r>
        <w:t>флуоксиместерон;</w:t>
      </w:r>
    </w:p>
    <w:p w:rsidR="00516379" w:rsidRDefault="005F42D4">
      <w:pPr>
        <w:numPr>
          <w:ilvl w:val="0"/>
          <w:numId w:val="1"/>
        </w:numPr>
        <w:ind w:hanging="170"/>
      </w:pPr>
      <w:r>
        <w:t>формеболон;</w:t>
      </w:r>
    </w:p>
    <w:p w:rsidR="00516379" w:rsidRDefault="005F42D4">
      <w:pPr>
        <w:numPr>
          <w:ilvl w:val="0"/>
          <w:numId w:val="1"/>
        </w:numPr>
        <w:ind w:hanging="170"/>
      </w:pPr>
      <w:r>
        <w:lastRenderedPageBreak/>
        <w:t>фуразабол (17</w:t>
      </w:r>
      <w:r>
        <w:rPr>
          <w:rFonts w:ascii="Times New Roman" w:eastAsia="Times New Roman" w:hAnsi="Times New Roman" w:cs="Times New Roman"/>
        </w:rPr>
        <w:t>α</w:t>
      </w:r>
      <w:r>
        <w:t>-methyl [1,2,5]oxadiazolo[3’,4’:2,3]-5</w:t>
      </w:r>
      <w:r>
        <w:rPr>
          <w:rFonts w:ascii="Times New Roman" w:eastAsia="Times New Roman" w:hAnsi="Times New Roman" w:cs="Times New Roman"/>
        </w:rPr>
        <w:t>α</w:t>
      </w:r>
      <w:r>
        <w:t>androstan-17</w:t>
      </w:r>
      <w:r>
        <w:rPr>
          <w:rFonts w:ascii="Times New Roman" w:eastAsia="Times New Roman" w:hAnsi="Times New Roman" w:cs="Times New Roman"/>
        </w:rPr>
        <w:t>β</w:t>
      </w:r>
      <w:r>
        <w:t>-ol);</w:t>
      </w:r>
    </w:p>
    <w:p w:rsidR="00516379" w:rsidRDefault="005F42D4">
      <w:pPr>
        <w:numPr>
          <w:ilvl w:val="0"/>
          <w:numId w:val="1"/>
        </w:numPr>
        <w:spacing w:after="28"/>
        <w:ind w:hanging="170"/>
      </w:pPr>
      <w:r>
        <w:t>эпиандростерон (3</w:t>
      </w:r>
      <w:r>
        <w:rPr>
          <w:rFonts w:ascii="Times New Roman" w:eastAsia="Times New Roman" w:hAnsi="Times New Roman" w:cs="Times New Roman"/>
        </w:rPr>
        <w:t>β</w:t>
      </w:r>
      <w:r>
        <w:t>-hydroxy-5</w:t>
      </w:r>
      <w:r>
        <w:rPr>
          <w:rFonts w:ascii="Times New Roman" w:eastAsia="Times New Roman" w:hAnsi="Times New Roman" w:cs="Times New Roman"/>
        </w:rPr>
        <w:t>α</w:t>
      </w:r>
      <w:r>
        <w:t>-androstan-17-one);</w:t>
      </w:r>
    </w:p>
    <w:p w:rsidR="00516379" w:rsidRDefault="005F42D4">
      <w:pPr>
        <w:numPr>
          <w:ilvl w:val="0"/>
          <w:numId w:val="1"/>
        </w:numPr>
        <w:ind w:hanging="170"/>
      </w:pPr>
      <w:r>
        <w:t>эпи-дигидротестостерон (17</w:t>
      </w:r>
      <w:r>
        <w:rPr>
          <w:rFonts w:ascii="Times New Roman" w:eastAsia="Times New Roman" w:hAnsi="Times New Roman" w:cs="Times New Roman"/>
        </w:rPr>
        <w:t>β</w:t>
      </w:r>
      <w:r>
        <w:t>-hydroxy-5</w:t>
      </w:r>
      <w:r>
        <w:rPr>
          <w:rFonts w:ascii="Times New Roman" w:eastAsia="Times New Roman" w:hAnsi="Times New Roman" w:cs="Times New Roman"/>
        </w:rPr>
        <w:t>β</w:t>
      </w:r>
      <w:r>
        <w:t>-androstan-3one);</w:t>
      </w:r>
    </w:p>
    <w:p w:rsidR="00516379" w:rsidRDefault="005F42D4">
      <w:pPr>
        <w:numPr>
          <w:ilvl w:val="0"/>
          <w:numId w:val="1"/>
        </w:numPr>
        <w:ind w:hanging="170"/>
      </w:pPr>
      <w:r>
        <w:t>эпитестостерон;</w:t>
      </w:r>
    </w:p>
    <w:p w:rsidR="00516379" w:rsidRDefault="005F42D4">
      <w:pPr>
        <w:numPr>
          <w:ilvl w:val="0"/>
          <w:numId w:val="1"/>
        </w:numPr>
        <w:ind w:hanging="170"/>
      </w:pPr>
      <w:r>
        <w:t>этилэстренол (19-norpregna-4-en-17</w:t>
      </w:r>
      <w:r>
        <w:rPr>
          <w:rFonts w:ascii="Times New Roman" w:eastAsia="Times New Roman" w:hAnsi="Times New Roman" w:cs="Times New Roman"/>
        </w:rPr>
        <w:t>α</w:t>
      </w:r>
      <w:r>
        <w:t>-ol)</w:t>
      </w:r>
    </w:p>
    <w:p w:rsidR="00516379" w:rsidRDefault="005F42D4">
      <w:pPr>
        <w:spacing w:after="0" w:line="259" w:lineRule="auto"/>
        <w:ind w:left="0" w:firstLine="0"/>
        <w:jc w:val="left"/>
      </w:pPr>
      <w:r>
        <w:t xml:space="preserve"> </w:t>
      </w:r>
    </w:p>
    <w:p w:rsidR="00516379" w:rsidRDefault="005F42D4">
      <w:pPr>
        <w:spacing w:after="230"/>
        <w:ind w:left="10"/>
      </w:pPr>
      <w:r>
        <w:t>и другие субстанции с</w:t>
      </w:r>
      <w:r>
        <w:t xml:space="preserve"> подобной химической структурой или подобным биологическим эффектом (-ами).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S1.2. Другие анаболические агенты</w:t>
      </w:r>
    </w:p>
    <w:p w:rsidR="00516379" w:rsidRDefault="005F42D4">
      <w:pPr>
        <w:spacing w:after="226"/>
        <w:ind w:left="10"/>
      </w:pPr>
      <w:r>
        <w:t>Включая, но не ограничиваясь следующими:</w:t>
      </w:r>
    </w:p>
    <w:p w:rsidR="00516379" w:rsidRDefault="005F42D4">
      <w:pPr>
        <w:ind w:left="10"/>
      </w:pPr>
      <w:r>
        <w:t xml:space="preserve">Зеранол, зилпатерол, кленбутерол, осилодростат, рактопамин, селективные модуляторы андрогенных рецепторов [SARMs, например, андарин, LGD-4033 (лигандрол), RAD140, S-23, YK-11 и энобосарм (остарин)]. </w:t>
      </w:r>
    </w:p>
    <w:p w:rsidR="00516379" w:rsidRDefault="005F42D4">
      <w:pPr>
        <w:pStyle w:val="1"/>
        <w:spacing w:after="137"/>
        <w:ind w:left="1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-3</wp:posOffset>
                </wp:positionH>
                <wp:positionV relativeFrom="paragraph">
                  <wp:posOffset>-24060</wp:posOffset>
                </wp:positionV>
                <wp:extent cx="3060006" cy="321945"/>
                <wp:effectExtent l="0" t="0" r="0" b="0"/>
                <wp:wrapNone/>
                <wp:docPr id="43021" name="Group 43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06" cy="321945"/>
                          <a:chOff x="0" y="0"/>
                          <a:chExt cx="3060006" cy="321945"/>
                        </a:xfrm>
                      </wpg:grpSpPr>
                      <wps:wsp>
                        <wps:cNvPr id="70000" name="Shape 70000"/>
                        <wps:cNvSpPr/>
                        <wps:spPr>
                          <a:xfrm>
                            <a:off x="0" y="1550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6" name="Shape 3786"/>
                        <wps:cNvSpPr/>
                        <wps:spPr>
                          <a:xfrm>
                            <a:off x="4" y="0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3021" style="width:240.945pt;height:25.35pt;position:absolute;z-index:-2147483619;mso-position-horizontal-relative:text;mso-position-horizontal:absolute;margin-left:-0.000305176pt;mso-position-vertical-relative:text;margin-top:-1.89459pt;" coordsize="30600,3219">
                <v:shape id="Shape 70001" style="position:absolute;width:4716;height:3203;left:0;top:15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3786" style="position:absolute;width:30600;height:0;left:0;top:0;" coordsize="3060002,0" path="m0,0l3060002,0">
                  <v:stroke weight="1pt" endcap="flat" joinstyle="miter" miterlimit="10" on="true" color="#4fb847"/>
                  <v:fill on="false" color="#000000" opacity="0"/>
                </v:shape>
              </v:group>
            </w:pict>
          </mc:Fallback>
        </mc:AlternateContent>
      </w:r>
      <w:r>
        <w:rPr>
          <w:color w:val="FEFEFE"/>
          <w:sz w:val="55"/>
        </w:rPr>
        <w:t xml:space="preserve"> S2 </w:t>
      </w:r>
      <w:r>
        <w:t xml:space="preserve">ПЕПТИДНЫЕ ГОРМОНЫ, ФАКТОРЫ РОСТА, </w:t>
      </w:r>
      <w:r>
        <w:rPr>
          <w:sz w:val="55"/>
        </w:rPr>
        <w:t xml:space="preserve"> </w:t>
      </w:r>
      <w:r>
        <w:t>ПОДОБНЫЕ СУБСТАН</w:t>
      </w:r>
      <w:r>
        <w:t>ЦИИ И МИМЕТИКИ</w:t>
      </w:r>
    </w:p>
    <w:p w:rsidR="00516379" w:rsidRDefault="005F42D4">
      <w:pPr>
        <w:shd w:val="clear" w:color="auto" w:fill="F7EF7C"/>
        <w:spacing w:after="240" w:line="237" w:lineRule="auto"/>
        <w:ind w:left="-5"/>
        <w:jc w:val="left"/>
      </w:pPr>
      <w:r>
        <w:rPr>
          <w:b/>
        </w:rPr>
        <w:t xml:space="preserve">ЗАПРЕЩЕНЫ ВСЕ ВРЕМЯ </w:t>
      </w:r>
      <w:r>
        <w:t>(КАК В СОРЕВНОВАТЕЛЬНЫЙ,  ТАК И ВО ВНЕСОРЕВНОВАТЕЛЬНЫЙ ПЕРИОД)</w:t>
      </w:r>
    </w:p>
    <w:p w:rsidR="00516379" w:rsidRDefault="005F42D4">
      <w:pPr>
        <w:shd w:val="clear" w:color="auto" w:fill="F7EF7C"/>
        <w:spacing w:after="240" w:line="237" w:lineRule="auto"/>
        <w:ind w:left="-5"/>
        <w:jc w:val="left"/>
      </w:pPr>
      <w:r>
        <w:lastRenderedPageBreak/>
        <w:t xml:space="preserve">Все запрещенные субстанции в данном классе </w:t>
      </w:r>
      <w:r>
        <w:rPr>
          <w:b/>
        </w:rPr>
        <w:t xml:space="preserve">не относятся </w:t>
      </w:r>
      <w:r>
        <w:t xml:space="preserve">к </w:t>
      </w:r>
      <w:r>
        <w:rPr>
          <w:i/>
        </w:rPr>
        <w:t>Особым субстанциям</w:t>
      </w:r>
    </w:p>
    <w:p w:rsidR="00516379" w:rsidRDefault="005F42D4">
      <w:pPr>
        <w:spacing w:after="230"/>
        <w:ind w:left="10"/>
      </w:pPr>
      <w:r>
        <w:t>Запрещены следующие субстанции и другие субстанции с подобной химической структур</w:t>
      </w:r>
      <w:r>
        <w:t>ой или подобным биологическим эффектом (-ами):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S2.1.  Эритропоэтины (EPO) и агенты, влияющие на эритропоэз</w:t>
      </w:r>
    </w:p>
    <w:p w:rsidR="00516379" w:rsidRDefault="005F42D4">
      <w:pPr>
        <w:spacing w:after="230"/>
        <w:ind w:left="10"/>
      </w:pPr>
      <w:r>
        <w:t>Включая, но не ограничиваясь следующими:</w:t>
      </w:r>
    </w:p>
    <w:p w:rsidR="00516379" w:rsidRDefault="005F42D4">
      <w:pPr>
        <w:spacing w:after="234"/>
        <w:ind w:left="509" w:hanging="509"/>
      </w:pPr>
      <w:r>
        <w:rPr>
          <w:b/>
        </w:rPr>
        <w:t>S2.1.1</w:t>
      </w:r>
      <w:r>
        <w:t xml:space="preserve"> А гонисты рецепторов эритропоэтина, например, дар</w:t>
      </w:r>
      <w:r>
        <w:t>бэпоэтины (dEPO); эритропоэтины (ЭПО); соединения на основе ЭПО [например, ЭПО-Fc; метоксиполиэтиленгликоль-эпоэтин бета (CERA)]; ЭПО-миметики и аналогичные соединения (например, CNTO-530 и пегинесатид).</w:t>
      </w:r>
    </w:p>
    <w:tbl>
      <w:tblPr>
        <w:tblStyle w:val="TableGrid"/>
        <w:tblpPr w:vertAnchor="text" w:horzAnchor="margin" w:tblpY="1367"/>
        <w:tblOverlap w:val="never"/>
        <w:tblW w:w="10821" w:type="dxa"/>
        <w:tblInd w:w="0" w:type="dxa"/>
        <w:tblCellMar>
          <w:top w:w="0" w:type="dxa"/>
          <w:left w:w="2346" w:type="dxa"/>
          <w:bottom w:w="0" w:type="dxa"/>
          <w:right w:w="2402" w:type="dxa"/>
        </w:tblCellMar>
        <w:tblLook w:val="04A0" w:firstRow="1" w:lastRow="0" w:firstColumn="1" w:lastColumn="0" w:noHBand="0" w:noVBand="1"/>
      </w:tblPr>
      <w:tblGrid>
        <w:gridCol w:w="10821"/>
      </w:tblGrid>
      <w:tr w:rsidR="00516379">
        <w:trPr>
          <w:trHeight w:val="136"/>
        </w:trPr>
        <w:tc>
          <w:tcPr>
            <w:tcW w:w="607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7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12</w:t>
            </w:r>
            <w:r>
              <w:rPr>
                <w:sz w:val="12"/>
              </w:rPr>
              <w:tab/>
              <w:t>13</w:t>
            </w:r>
          </w:p>
        </w:tc>
      </w:tr>
    </w:tbl>
    <w:p w:rsidR="00516379" w:rsidRDefault="005F42D4">
      <w:pPr>
        <w:ind w:left="509" w:hanging="509"/>
      </w:pPr>
      <w:r>
        <w:rPr>
          <w:b/>
        </w:rPr>
        <w:t>S2.1.2</w:t>
      </w:r>
      <w:r>
        <w:t xml:space="preserve"> А ктиваторы гипоксия-индуцируемого фактора (HIF), например: кобальт; дапродустат (GSK1278863); IOX2; молидустат (BAY 85-3934); роксадустат (FG-4592); вададустат (AKB-6548); ксенон.</w:t>
      </w:r>
    </w:p>
    <w:p w:rsidR="00516379" w:rsidRDefault="005F42D4">
      <w:pPr>
        <w:spacing w:after="232"/>
        <w:ind w:left="10"/>
      </w:pPr>
      <w:r>
        <w:rPr>
          <w:b/>
        </w:rPr>
        <w:t xml:space="preserve">S2.1.3 </w:t>
      </w:r>
      <w:r>
        <w:t>Ингибиторы GATA, например, K-11706.</w:t>
      </w:r>
      <w:r>
        <w:rPr>
          <w:b/>
          <w:sz w:val="18"/>
        </w:rPr>
        <w:t xml:space="preserve"> </w:t>
      </w:r>
    </w:p>
    <w:p w:rsidR="00516379" w:rsidRDefault="005F42D4">
      <w:pPr>
        <w:spacing w:after="252"/>
        <w:ind w:left="509" w:hanging="509"/>
      </w:pPr>
      <w:r>
        <w:rPr>
          <w:b/>
        </w:rPr>
        <w:lastRenderedPageBreak/>
        <w:t xml:space="preserve">S2.1.4  </w:t>
      </w:r>
      <w:r>
        <w:t>Ингибиторы сигнального</w:t>
      </w:r>
      <w:r>
        <w:t xml:space="preserve"> пути трансформирующего фактора роста-бета (TGF-</w:t>
      </w:r>
      <w:r>
        <w:rPr>
          <w:rFonts w:ascii="Times New Roman" w:eastAsia="Times New Roman" w:hAnsi="Times New Roman" w:cs="Times New Roman"/>
        </w:rPr>
        <w:t>β</w:t>
      </w:r>
      <w:r>
        <w:t>), например, луспатерцепт; сотатерцепт.</w:t>
      </w:r>
    </w:p>
    <w:p w:rsidR="00516379" w:rsidRDefault="005F42D4">
      <w:pPr>
        <w:spacing w:after="230"/>
        <w:ind w:left="504" w:hanging="504"/>
      </w:pPr>
      <w:r>
        <w:rPr>
          <w:b/>
        </w:rPr>
        <w:t>S2.1.5</w:t>
      </w:r>
      <w:r>
        <w:rPr>
          <w:b/>
          <w:sz w:val="18"/>
        </w:rPr>
        <w:t xml:space="preserve">  </w:t>
      </w:r>
      <w:r>
        <w:t>Агонисты врожденного рецептора восстановления, например, асиало ЭПО; карбамилированный ЭПО (CEPO).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S2.2. Пептидные гормоны и их рилизинг-факторы</w:t>
      </w:r>
    </w:p>
    <w:p w:rsidR="00516379" w:rsidRDefault="005F42D4">
      <w:pPr>
        <w:spacing w:after="59" w:line="238" w:lineRule="auto"/>
        <w:ind w:left="0" w:right="50" w:firstLine="0"/>
        <w:jc w:val="right"/>
      </w:pPr>
      <w:r>
        <w:rPr>
          <w:b/>
        </w:rPr>
        <w:t>S2.2.1</w:t>
      </w:r>
      <w:r>
        <w:rPr>
          <w:b/>
          <w:color w:val="D22229"/>
        </w:rPr>
        <w:t xml:space="preserve"> </w:t>
      </w:r>
      <w:r>
        <w:rPr>
          <w:color w:val="000000"/>
        </w:rPr>
        <w:t>Тестост</w:t>
      </w:r>
      <w:r>
        <w:rPr>
          <w:color w:val="000000"/>
        </w:rPr>
        <w:t xml:space="preserve">ерон-стимулирующие пептиды запрещены только </w:t>
      </w:r>
      <w:r>
        <w:rPr>
          <w:b/>
          <w:color w:val="D22229"/>
          <w:sz w:val="18"/>
        </w:rPr>
        <w:t xml:space="preserve"> </w:t>
      </w:r>
      <w:r>
        <w:rPr>
          <w:color w:val="000000"/>
        </w:rPr>
        <w:t>для мужчин, включая, но не ограничиваясь следующими:</w:t>
      </w:r>
    </w:p>
    <w:p w:rsidR="00516379" w:rsidRDefault="005F42D4">
      <w:pPr>
        <w:numPr>
          <w:ilvl w:val="0"/>
          <w:numId w:val="2"/>
        </w:numPr>
        <w:spacing w:after="49"/>
        <w:ind w:hanging="170"/>
      </w:pPr>
      <w:r>
        <w:rPr>
          <w:color w:val="000000"/>
        </w:rPr>
        <w:t>гонадотропин хорионический (ХГЧ);</w:t>
      </w:r>
    </w:p>
    <w:p w:rsidR="00516379" w:rsidRDefault="005F42D4">
      <w:pPr>
        <w:numPr>
          <w:ilvl w:val="0"/>
          <w:numId w:val="2"/>
        </w:numPr>
        <w:spacing w:after="49"/>
        <w:ind w:hanging="170"/>
      </w:pPr>
      <w:r>
        <w:rPr>
          <w:color w:val="000000"/>
        </w:rPr>
        <w:t>лютеинизирующий гормон (ЛГ);</w:t>
      </w:r>
    </w:p>
    <w:p w:rsidR="00516379" w:rsidRDefault="005F42D4">
      <w:pPr>
        <w:numPr>
          <w:ilvl w:val="0"/>
          <w:numId w:val="2"/>
        </w:numPr>
        <w:ind w:hanging="170"/>
      </w:pPr>
      <w:r>
        <w:rPr>
          <w:color w:val="000000"/>
        </w:rPr>
        <w:t xml:space="preserve">гонадотропин-рилизинг-гормон (GnRH, гонадорелин) и его аналоги-агонисты, (например, бусерелин, </w:t>
      </w:r>
      <w:r>
        <w:rPr>
          <w:color w:val="000000"/>
        </w:rPr>
        <w:t>гозерелин, гистрелин, деслорелин, лейпрорелин, нафарелин и трипторелин);</w:t>
      </w:r>
    </w:p>
    <w:p w:rsidR="00516379" w:rsidRDefault="005F42D4">
      <w:pPr>
        <w:numPr>
          <w:ilvl w:val="0"/>
          <w:numId w:val="2"/>
        </w:numPr>
        <w:spacing w:after="162"/>
        <w:ind w:hanging="170"/>
      </w:pPr>
      <w:r>
        <w:rPr>
          <w:color w:val="000000"/>
        </w:rPr>
        <w:t>кисспептин и его аналоги-агонисты.</w:t>
      </w:r>
    </w:p>
    <w:p w:rsidR="00516379" w:rsidRDefault="005F42D4">
      <w:pPr>
        <w:spacing w:after="134"/>
        <w:ind w:left="496" w:hanging="511"/>
      </w:pPr>
      <w:r>
        <w:rPr>
          <w:b/>
        </w:rPr>
        <w:t xml:space="preserve">S2.2.2  </w:t>
      </w:r>
      <w:r>
        <w:rPr>
          <w:color w:val="000000"/>
        </w:rPr>
        <w:t>Кортикотропины и их рилизинг-факторы, например, кортикорелин и тетракозактид</w:t>
      </w:r>
      <w:r>
        <w:t>.</w:t>
      </w:r>
    </w:p>
    <w:p w:rsidR="00516379" w:rsidRDefault="005F42D4">
      <w:pPr>
        <w:spacing w:after="51"/>
        <w:ind w:left="509" w:hanging="509"/>
      </w:pPr>
      <w:r>
        <w:rPr>
          <w:b/>
        </w:rPr>
        <w:t xml:space="preserve">S2.2.3 </w:t>
      </w:r>
      <w:r>
        <w:t xml:space="preserve">Гормон роста (GH), его аналоги и фрагменты, включая, </w:t>
      </w:r>
      <w:r>
        <w:rPr>
          <w:b/>
          <w:sz w:val="18"/>
        </w:rPr>
        <w:t xml:space="preserve"> </w:t>
      </w:r>
      <w:r>
        <w:t xml:space="preserve">но не ограничиваясь следующими: </w:t>
      </w:r>
    </w:p>
    <w:p w:rsidR="00516379" w:rsidRDefault="005F42D4">
      <w:pPr>
        <w:numPr>
          <w:ilvl w:val="0"/>
          <w:numId w:val="2"/>
        </w:numPr>
        <w:spacing w:after="51"/>
        <w:ind w:hanging="170"/>
      </w:pPr>
      <w:r>
        <w:lastRenderedPageBreak/>
        <w:t>аналоги гормона роста, например лонапегсоматропин, сомапацитан и соматрогон;</w:t>
      </w:r>
    </w:p>
    <w:p w:rsidR="00516379" w:rsidRDefault="005F42D4">
      <w:pPr>
        <w:numPr>
          <w:ilvl w:val="0"/>
          <w:numId w:val="2"/>
        </w:numPr>
        <w:ind w:hanging="170"/>
      </w:pPr>
      <w:r>
        <w:t>фрагменты гормона роста, например, AOD-9604 и hGH 176-191.</w:t>
      </w:r>
    </w:p>
    <w:p w:rsidR="00516379" w:rsidRDefault="005F42D4">
      <w:pPr>
        <w:spacing w:after="51"/>
        <w:ind w:left="509" w:hanging="509"/>
      </w:pPr>
      <w:r>
        <w:rPr>
          <w:b/>
        </w:rPr>
        <w:t xml:space="preserve">S2.2.4  </w:t>
      </w:r>
      <w:r>
        <w:t xml:space="preserve">Рилизинг факторы гормона роста, включая, но не ограничиваясь следующими: </w:t>
      </w:r>
    </w:p>
    <w:p w:rsidR="00516379" w:rsidRDefault="005F42D4">
      <w:pPr>
        <w:numPr>
          <w:ilvl w:val="0"/>
          <w:numId w:val="2"/>
        </w:numPr>
        <w:spacing w:after="108"/>
        <w:ind w:hanging="170"/>
      </w:pPr>
      <w:r>
        <w:t>рилиз</w:t>
      </w:r>
      <w:r>
        <w:t>инг-гормон гормона роста (GHRH) и его аналоги, например, CJC-1293, CJC-1295, серморелин и тесаморелин);</w:t>
      </w:r>
    </w:p>
    <w:p w:rsidR="00516379" w:rsidRDefault="005F42D4">
      <w:pPr>
        <w:numPr>
          <w:ilvl w:val="0"/>
          <w:numId w:val="2"/>
        </w:numPr>
        <w:spacing w:after="108"/>
        <w:ind w:hanging="170"/>
      </w:pPr>
      <w:r>
        <w:t xml:space="preserve">секретагоги гормона роста (GHS) и их миметики (например, анаморелин, </w:t>
      </w:r>
      <w:r>
        <w:rPr>
          <w:color w:val="000000"/>
        </w:rPr>
        <w:t>ибутаморен (MK-677)</w:t>
      </w:r>
      <w:r>
        <w:t xml:space="preserve">,  ипаморелин, </w:t>
      </w:r>
      <w:r>
        <w:rPr>
          <w:color w:val="000000"/>
        </w:rPr>
        <w:t xml:space="preserve">капроморелин, </w:t>
      </w:r>
      <w:r>
        <w:t>леноморелин (грелин), мациморелин и</w:t>
      </w:r>
      <w:r>
        <w:t xml:space="preserve"> табиморелин);</w:t>
      </w:r>
    </w:p>
    <w:p w:rsidR="00516379" w:rsidRDefault="005F42D4">
      <w:pPr>
        <w:numPr>
          <w:ilvl w:val="0"/>
          <w:numId w:val="2"/>
        </w:numPr>
        <w:spacing w:after="187"/>
        <w:ind w:hanging="170"/>
      </w:pPr>
      <w:r>
        <w:t>рилизинг-пептиды гормона роста (GHRPs), например, алексаморелин, GHRP-1, GHRP-2 (пралморелин), GHRP-3, GHRP-4, GHRP-5, GHRP-6 и эксаморелин (гексарелин).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 xml:space="preserve">S2.3. Факторы роста и модуляторы факторов роста </w:t>
      </w:r>
    </w:p>
    <w:p w:rsidR="00516379" w:rsidRDefault="005F42D4">
      <w:pPr>
        <w:spacing w:after="226"/>
        <w:ind w:left="10"/>
      </w:pPr>
      <w:r>
        <w:t>Включая, но не ограничиваясь следующим</w:t>
      </w:r>
      <w:r>
        <w:t>и:</w:t>
      </w:r>
    </w:p>
    <w:p w:rsidR="00516379" w:rsidRDefault="005F42D4">
      <w:pPr>
        <w:numPr>
          <w:ilvl w:val="0"/>
          <w:numId w:val="2"/>
        </w:numPr>
        <w:ind w:hanging="170"/>
      </w:pPr>
      <w:r>
        <w:t>гепатоцитарный фактор роста (HGF);</w:t>
      </w:r>
    </w:p>
    <w:p w:rsidR="00516379" w:rsidRDefault="005F42D4">
      <w:pPr>
        <w:numPr>
          <w:ilvl w:val="0"/>
          <w:numId w:val="2"/>
        </w:numPr>
        <w:ind w:hanging="170"/>
      </w:pPr>
      <w:r>
        <w:t>инсулиноподобный фактор роста-1 (IGF-1, мекасермин) и его аналоги;</w:t>
      </w:r>
    </w:p>
    <w:p w:rsidR="00516379" w:rsidRDefault="005F42D4">
      <w:pPr>
        <w:numPr>
          <w:ilvl w:val="0"/>
          <w:numId w:val="2"/>
        </w:numPr>
        <w:ind w:hanging="170"/>
      </w:pPr>
      <w:r>
        <w:t>механические факторы роста (MGFs);</w:t>
      </w:r>
    </w:p>
    <w:p w:rsidR="00516379" w:rsidRDefault="005F42D4">
      <w:pPr>
        <w:numPr>
          <w:ilvl w:val="0"/>
          <w:numId w:val="2"/>
        </w:numPr>
        <w:ind w:hanging="170"/>
      </w:pPr>
      <w:r>
        <w:t>сосудисто-эндотелиальный фактор роста (VEGF);</w:t>
      </w:r>
    </w:p>
    <w:p w:rsidR="00516379" w:rsidRDefault="005F42D4">
      <w:pPr>
        <w:numPr>
          <w:ilvl w:val="0"/>
          <w:numId w:val="2"/>
        </w:numPr>
        <w:ind w:hanging="170"/>
      </w:pPr>
      <w:r>
        <w:lastRenderedPageBreak/>
        <w:t>тимозин-</w:t>
      </w:r>
      <w:r>
        <w:rPr>
          <w:rFonts w:ascii="Times New Roman" w:eastAsia="Times New Roman" w:hAnsi="Times New Roman" w:cs="Times New Roman"/>
        </w:rPr>
        <w:t>β</w:t>
      </w:r>
      <w:r>
        <w:t>4 и его производные, например, TB-500;</w:t>
      </w:r>
    </w:p>
    <w:p w:rsidR="00516379" w:rsidRDefault="005F42D4">
      <w:pPr>
        <w:numPr>
          <w:ilvl w:val="0"/>
          <w:numId w:val="2"/>
        </w:numPr>
        <w:spacing w:after="230"/>
        <w:ind w:hanging="170"/>
      </w:pPr>
      <w:r>
        <w:t xml:space="preserve">тромбоцитарный фактор роста (PDGF); </w:t>
      </w:r>
      <w:r>
        <w:rPr>
          <w:color w:val="4FB847"/>
        </w:rPr>
        <w:t xml:space="preserve">• </w:t>
      </w:r>
      <w:r>
        <w:t>факторы роста фибробластов (FGFs)</w:t>
      </w:r>
    </w:p>
    <w:tbl>
      <w:tblPr>
        <w:tblStyle w:val="TableGrid"/>
        <w:tblpPr w:vertAnchor="text" w:horzAnchor="margin" w:tblpY="1127"/>
        <w:tblOverlap w:val="never"/>
        <w:tblW w:w="10823" w:type="dxa"/>
        <w:tblInd w:w="0" w:type="dxa"/>
        <w:tblCellMar>
          <w:top w:w="0" w:type="dxa"/>
          <w:left w:w="2346" w:type="dxa"/>
          <w:bottom w:w="0" w:type="dxa"/>
          <w:right w:w="2404" w:type="dxa"/>
        </w:tblCellMar>
        <w:tblLook w:val="04A0" w:firstRow="1" w:lastRow="0" w:firstColumn="1" w:lastColumn="0" w:noHBand="0" w:noVBand="1"/>
      </w:tblPr>
      <w:tblGrid>
        <w:gridCol w:w="10823"/>
      </w:tblGrid>
      <w:tr w:rsidR="00516379">
        <w:trPr>
          <w:trHeight w:val="136"/>
        </w:trPr>
        <w:tc>
          <w:tcPr>
            <w:tcW w:w="607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7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14</w:t>
            </w:r>
            <w:r>
              <w:rPr>
                <w:sz w:val="12"/>
              </w:rPr>
              <w:tab/>
              <w:t>15</w:t>
            </w:r>
          </w:p>
        </w:tc>
      </w:tr>
    </w:tbl>
    <w:p w:rsidR="00516379" w:rsidRDefault="005F42D4">
      <w:pPr>
        <w:spacing w:after="237" w:line="236" w:lineRule="auto"/>
        <w:ind w:left="-5"/>
        <w:jc w:val="left"/>
      </w:pPr>
      <w:r>
        <w:t>и другие факторы роста или модуляторы фактора роста, влияющие на синтез или распад мышечного, сухожильного либо связочного белка, на васкуляризацию, потребление энергии, способн</w:t>
      </w:r>
      <w:r>
        <w:t>ость к регенерации или изменению типа тканей.</w:t>
      </w:r>
    </w:p>
    <w:p w:rsidR="00516379" w:rsidRDefault="005F42D4">
      <w:pPr>
        <w:pStyle w:val="1"/>
        <w:ind w:left="1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-4</wp:posOffset>
                </wp:positionH>
                <wp:positionV relativeFrom="paragraph">
                  <wp:posOffset>-18665</wp:posOffset>
                </wp:positionV>
                <wp:extent cx="3060007" cy="320396"/>
                <wp:effectExtent l="0" t="0" r="0" b="0"/>
                <wp:wrapNone/>
                <wp:docPr id="44146" name="Group 44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07" cy="320396"/>
                          <a:chOff x="0" y="0"/>
                          <a:chExt cx="3060007" cy="320396"/>
                        </a:xfrm>
                      </wpg:grpSpPr>
                      <wps:wsp>
                        <wps:cNvPr id="70002" name="Shape 70002"/>
                        <wps:cNvSpPr/>
                        <wps:spPr>
                          <a:xfrm>
                            <a:off x="0" y="0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3" name="Shape 3963"/>
                        <wps:cNvSpPr/>
                        <wps:spPr>
                          <a:xfrm>
                            <a:off x="5" y="5652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146" style="width:240.945pt;height:25.228pt;position:absolute;z-index:-2147483645;mso-position-horizontal-relative:text;mso-position-horizontal:absolute;margin-left:-0.000398636pt;mso-position-vertical-relative:text;margin-top:-1.46979pt;" coordsize="30600,3203">
                <v:shape id="Shape 70003" style="position:absolute;width:4716;height:3203;left:0;top:0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3963" style="position:absolute;width:30600;height:0;left:0;top:56;" coordsize="3060002,0" path="m0,0l3060002,0">
                  <v:stroke weight="1pt" endcap="flat" joinstyle="miter" miterlimit="10" on="true" color="#4fb847"/>
                  <v:fill on="false" color="#000000" opacity="0"/>
                </v:shape>
              </v:group>
            </w:pict>
          </mc:Fallback>
        </mc:AlternateContent>
      </w:r>
      <w:r>
        <w:rPr>
          <w:color w:val="FEFEFE"/>
          <w:sz w:val="55"/>
        </w:rPr>
        <w:t xml:space="preserve"> S3</w:t>
      </w:r>
      <w:r>
        <w:rPr>
          <w:sz w:val="55"/>
        </w:rPr>
        <w:t xml:space="preserve"> </w:t>
      </w:r>
      <w:r>
        <w:t xml:space="preserve">БЕТА-2-АГОНИСТЫ </w:t>
      </w:r>
    </w:p>
    <w:p w:rsidR="00516379" w:rsidRDefault="005F42D4">
      <w:pPr>
        <w:spacing w:after="1416" w:line="259" w:lineRule="auto"/>
        <w:ind w:left="0" w:firstLine="0"/>
        <w:jc w:val="left"/>
      </w:pPr>
      <w:r>
        <w:rPr>
          <w:b/>
        </w:rPr>
        <w:t xml:space="preserve"> </w:t>
      </w:r>
    </w:p>
    <w:p w:rsidR="00516379" w:rsidRDefault="005F42D4">
      <w:pPr>
        <w:spacing w:after="230"/>
        <w:ind w:left="10"/>
      </w:pPr>
      <w:r>
        <w:lastRenderedPageBreak/>
        <w:t>Запрещены все селективные и неселективные бета-2 агонисты, включая все оптические изомеры.</w:t>
      </w:r>
    </w:p>
    <w:tbl>
      <w:tblPr>
        <w:tblStyle w:val="TableGrid"/>
        <w:tblpPr w:vertAnchor="page" w:horzAnchor="page" w:tblpY="1278"/>
        <w:tblOverlap w:val="never"/>
        <w:tblW w:w="7877" w:type="dxa"/>
        <w:tblInd w:w="0" w:type="dxa"/>
        <w:tblCellMar>
          <w:top w:w="3" w:type="dxa"/>
          <w:left w:w="56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910"/>
        <w:gridCol w:w="1967"/>
      </w:tblGrid>
      <w:tr w:rsidR="00516379">
        <w:trPr>
          <w:trHeight w:val="1322"/>
        </w:trPr>
        <w:tc>
          <w:tcPr>
            <w:tcW w:w="594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7EF7C"/>
            <w:vAlign w:val="center"/>
          </w:tcPr>
          <w:p w:rsidR="00516379" w:rsidRDefault="005F42D4">
            <w:pPr>
              <w:spacing w:after="243" w:line="237" w:lineRule="auto"/>
              <w:ind w:left="0" w:right="432" w:firstLine="0"/>
              <w:jc w:val="left"/>
            </w:pPr>
            <w:r>
              <w:rPr>
                <w:b/>
              </w:rPr>
              <w:t xml:space="preserve">ЗАПРЕЩЕНЫ ВСЕ ВРЕМЯ </w:t>
            </w:r>
            <w:r>
              <w:t>(КАК В СОРЕВНОВАТЕЛЬНЫЙ, ТАК И ВО ВНЕСОРЕВНОВАТЕЛЬНЫЙ ПЕРИОД)</w:t>
            </w:r>
          </w:p>
          <w:p w:rsidR="00516379" w:rsidRDefault="005F42D4">
            <w:pPr>
              <w:spacing w:after="0" w:line="259" w:lineRule="auto"/>
              <w:ind w:left="0" w:right="307" w:firstLine="0"/>
            </w:pPr>
            <w:r>
              <w:t xml:space="preserve">Все запрещенные субстанции в данном классе </w:t>
            </w:r>
            <w:r>
              <w:rPr>
                <w:b/>
              </w:rPr>
              <w:t>относятся</w:t>
            </w:r>
            <w:r>
              <w:t xml:space="preserve"> к</w:t>
            </w:r>
            <w:r>
              <w:rPr>
                <w:i/>
              </w:rPr>
              <w:t xml:space="preserve"> Особым субстанциям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36" w:lineRule="auto"/>
              <w:ind w:left="5" w:right="210" w:firstLine="170"/>
              <w:jc w:val="left"/>
            </w:pPr>
            <w:r>
              <w:t xml:space="preserve">24 часов; </w:t>
            </w:r>
            <w:r>
              <w:rPr>
                <w:color w:val="4FB847"/>
              </w:rPr>
              <w:t xml:space="preserve">• </w:t>
            </w:r>
          </w:p>
          <w:p w:rsidR="00516379" w:rsidRDefault="005F42D4">
            <w:pPr>
              <w:spacing w:after="0" w:line="259" w:lineRule="auto"/>
              <w:ind w:left="0" w:right="138" w:firstLine="0"/>
              <w:jc w:val="center"/>
            </w:pPr>
            <w:r>
              <w:t>24 часов.</w:t>
            </w:r>
          </w:p>
        </w:tc>
      </w:tr>
      <w:tr w:rsidR="00516379">
        <w:trPr>
          <w:trHeight w:val="42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2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AD69B"/>
          </w:tcPr>
          <w:p w:rsidR="00516379" w:rsidRDefault="005F42D4">
            <w:pPr>
              <w:spacing w:after="0" w:line="259" w:lineRule="auto"/>
              <w:ind w:left="5" w:firstLine="0"/>
              <w:jc w:val="left"/>
            </w:pPr>
            <w:r>
              <w:rPr>
                <w:b/>
              </w:rPr>
              <w:t>ПРИМЕЧАНИЕ:</w:t>
            </w:r>
          </w:p>
        </w:tc>
      </w:tr>
      <w:tr w:rsidR="00516379">
        <w:trPr>
          <w:trHeight w:val="116"/>
        </w:trPr>
        <w:tc>
          <w:tcPr>
            <w:tcW w:w="5948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516379" w:rsidRDefault="005F42D4">
      <w:pPr>
        <w:ind w:left="10"/>
      </w:pPr>
      <w:r>
        <w:t>Включая, но не ограничиваясь следующими:</w:t>
      </w:r>
    </w:p>
    <w:tbl>
      <w:tblPr>
        <w:tblStyle w:val="TableGrid"/>
        <w:tblW w:w="406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401"/>
        <w:gridCol w:w="1665"/>
      </w:tblGrid>
      <w:tr w:rsidR="00516379">
        <w:trPr>
          <w:trHeight w:val="1906"/>
        </w:trPr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арформотерол;</w:t>
            </w:r>
          </w:p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вилантерол;</w:t>
            </w:r>
          </w:p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индакатерол;</w:t>
            </w:r>
          </w:p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левосальбутамол;</w:t>
            </w:r>
          </w:p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олодатерол;</w:t>
            </w:r>
          </w:p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прокатерол;</w:t>
            </w:r>
          </w:p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репротерол;</w:t>
            </w:r>
          </w:p>
          <w:p w:rsidR="00516379" w:rsidRDefault="005F42D4">
            <w:pPr>
              <w:numPr>
                <w:ilvl w:val="0"/>
                <w:numId w:val="16"/>
              </w:numPr>
              <w:spacing w:after="0" w:line="259" w:lineRule="auto"/>
              <w:ind w:hanging="170"/>
              <w:jc w:val="left"/>
            </w:pPr>
            <w:r>
              <w:t>сальбутамол;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17"/>
              </w:numPr>
              <w:spacing w:after="0" w:line="259" w:lineRule="auto"/>
              <w:ind w:hanging="170"/>
              <w:jc w:val="left"/>
            </w:pPr>
            <w:r>
              <w:t>салметерол;</w:t>
            </w:r>
          </w:p>
          <w:p w:rsidR="00516379" w:rsidRDefault="005F42D4">
            <w:pPr>
              <w:numPr>
                <w:ilvl w:val="0"/>
                <w:numId w:val="17"/>
              </w:numPr>
              <w:spacing w:after="0" w:line="259" w:lineRule="auto"/>
              <w:ind w:hanging="170"/>
              <w:jc w:val="left"/>
            </w:pPr>
            <w:r>
              <w:t>тербуталин;</w:t>
            </w:r>
          </w:p>
          <w:p w:rsidR="00516379" w:rsidRDefault="005F42D4">
            <w:pPr>
              <w:numPr>
                <w:ilvl w:val="0"/>
                <w:numId w:val="17"/>
              </w:numPr>
              <w:spacing w:after="0" w:line="259" w:lineRule="auto"/>
              <w:ind w:hanging="170"/>
              <w:jc w:val="left"/>
            </w:pPr>
            <w:r>
              <w:t xml:space="preserve">третоквинол  </w:t>
            </w:r>
          </w:p>
          <w:p w:rsidR="00516379" w:rsidRDefault="005F42D4">
            <w:pPr>
              <w:spacing w:after="0" w:line="259" w:lineRule="auto"/>
              <w:ind w:left="170" w:firstLine="0"/>
              <w:jc w:val="left"/>
            </w:pPr>
            <w:r>
              <w:t>(триметоквинол);</w:t>
            </w:r>
          </w:p>
          <w:p w:rsidR="00516379" w:rsidRDefault="005F42D4">
            <w:pPr>
              <w:numPr>
                <w:ilvl w:val="0"/>
                <w:numId w:val="17"/>
              </w:numPr>
              <w:spacing w:after="0" w:line="259" w:lineRule="auto"/>
              <w:ind w:hanging="170"/>
              <w:jc w:val="left"/>
            </w:pPr>
            <w:r>
              <w:t>тулобутерол;</w:t>
            </w:r>
          </w:p>
          <w:p w:rsidR="00516379" w:rsidRDefault="005F42D4">
            <w:pPr>
              <w:numPr>
                <w:ilvl w:val="0"/>
                <w:numId w:val="17"/>
              </w:numPr>
              <w:spacing w:after="0" w:line="259" w:lineRule="auto"/>
              <w:ind w:hanging="170"/>
              <w:jc w:val="left"/>
            </w:pPr>
            <w:r>
              <w:t>фенотерол;</w:t>
            </w:r>
          </w:p>
          <w:p w:rsidR="00516379" w:rsidRDefault="005F42D4">
            <w:pPr>
              <w:numPr>
                <w:ilvl w:val="0"/>
                <w:numId w:val="17"/>
              </w:numPr>
              <w:spacing w:after="0" w:line="259" w:lineRule="auto"/>
              <w:ind w:hanging="170"/>
              <w:jc w:val="left"/>
            </w:pPr>
            <w:r>
              <w:t>формотерол;</w:t>
            </w:r>
          </w:p>
          <w:p w:rsidR="00516379" w:rsidRDefault="005F42D4">
            <w:pPr>
              <w:numPr>
                <w:ilvl w:val="0"/>
                <w:numId w:val="17"/>
              </w:numPr>
              <w:spacing w:after="0" w:line="259" w:lineRule="auto"/>
              <w:ind w:hanging="170"/>
              <w:jc w:val="left"/>
            </w:pPr>
            <w:r>
              <w:t>хигенамин.</w:t>
            </w:r>
          </w:p>
        </w:tc>
      </w:tr>
    </w:tbl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ЗА ИСКЛЮЧЕНИЕМ:</w:t>
      </w:r>
    </w:p>
    <w:p w:rsidR="00516379" w:rsidRDefault="005F42D4">
      <w:pPr>
        <w:ind w:left="170" w:hanging="170"/>
      </w:pPr>
      <w:r>
        <w:rPr>
          <w:color w:val="4FB847"/>
        </w:rPr>
        <w:t xml:space="preserve">• </w:t>
      </w:r>
      <w:r>
        <w:t>Ингаляций сальбутамола: максимум 1600 мкг в течение 24 часов в разделенных дозах, которые не превышают</w:t>
      </w:r>
    </w:p>
    <w:p w:rsidR="00516379" w:rsidRDefault="005F42D4">
      <w:pPr>
        <w:ind w:left="180"/>
      </w:pPr>
      <w:r>
        <w:t>600 мкг в течение 8 часов, начиная с любой дозы;</w:t>
      </w:r>
    </w:p>
    <w:p w:rsidR="00516379" w:rsidRDefault="005F42D4">
      <w:pPr>
        <w:numPr>
          <w:ilvl w:val="0"/>
          <w:numId w:val="3"/>
        </w:numPr>
        <w:ind w:hanging="170"/>
      </w:pPr>
      <w:r>
        <w:t>Ингаляций формотерола: максимальная доставляемая доза 54 мкг в течение 24 часов;</w:t>
      </w:r>
    </w:p>
    <w:p w:rsidR="00516379" w:rsidRDefault="005F42D4">
      <w:pPr>
        <w:numPr>
          <w:ilvl w:val="0"/>
          <w:numId w:val="3"/>
        </w:numPr>
        <w:spacing w:after="226"/>
        <w:ind w:hanging="170"/>
      </w:pPr>
      <w:r>
        <w:t xml:space="preserve">Ингаляций салметерола: максимум 200 мкг в течение </w:t>
      </w:r>
    </w:p>
    <w:p w:rsidR="00516379" w:rsidRDefault="005F42D4">
      <w:pPr>
        <w:spacing w:after="1186"/>
        <w:ind w:left="180"/>
      </w:pPr>
      <w:r>
        <w:lastRenderedPageBreak/>
        <w:t>Ингаляций вилантерола: максимум 25 мкг в течение</w:t>
      </w:r>
    </w:p>
    <w:tbl>
      <w:tblPr>
        <w:tblStyle w:val="TableGrid"/>
        <w:tblpPr w:vertAnchor="text" w:horzAnchor="margin" w:tblpY="4967"/>
        <w:tblOverlap w:val="never"/>
        <w:tblW w:w="10827" w:type="dxa"/>
        <w:tblInd w:w="0" w:type="dxa"/>
        <w:tblCellMar>
          <w:top w:w="0" w:type="dxa"/>
          <w:left w:w="2346" w:type="dxa"/>
          <w:bottom w:w="0" w:type="dxa"/>
          <w:right w:w="2409" w:type="dxa"/>
        </w:tblCellMar>
        <w:tblLook w:val="04A0" w:firstRow="1" w:lastRow="0" w:firstColumn="1" w:lastColumn="0" w:noHBand="0" w:noVBand="1"/>
      </w:tblPr>
      <w:tblGrid>
        <w:gridCol w:w="10827"/>
      </w:tblGrid>
      <w:tr w:rsidR="00516379">
        <w:trPr>
          <w:trHeight w:val="136"/>
        </w:trPr>
        <w:tc>
          <w:tcPr>
            <w:tcW w:w="607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7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16</w:t>
            </w:r>
            <w:r>
              <w:rPr>
                <w:sz w:val="12"/>
              </w:rPr>
              <w:tab/>
              <w:t>17</w:t>
            </w:r>
          </w:p>
        </w:tc>
      </w:tr>
    </w:tbl>
    <w:p w:rsidR="00516379" w:rsidRDefault="005F42D4">
      <w:pPr>
        <w:ind w:left="10"/>
      </w:pPr>
      <w:r>
        <w:t xml:space="preserve">Присутствие в моче сальбутамола в концентрации, превышающей 1000 нг/мл, или формотерола в концентрации, превышающей 40 нг/мл, не соответствует терапевтическому использованию и будет рассматриваться в качестве </w:t>
      </w:r>
      <w:r>
        <w:rPr>
          <w:i/>
        </w:rPr>
        <w:t>неблагоприятного результата анализа (AAF)</w:t>
      </w:r>
      <w:r>
        <w:t>, если</w:t>
      </w:r>
      <w:r>
        <w:t xml:space="preserve"> только </w:t>
      </w:r>
      <w:r>
        <w:rPr>
          <w:i/>
        </w:rPr>
        <w:t>спортсмен</w:t>
      </w:r>
      <w:r>
        <w:t xml:space="preserve"> с помощью контролируемого фармакокинетического исследования не докажет, что не соответствующий норме результат явился следствием ингаляции терапевтических доз, не превышающих вышеуказанный максимум.</w:t>
      </w:r>
    </w:p>
    <w:p w:rsidR="00516379" w:rsidRDefault="005F42D4">
      <w:pPr>
        <w:spacing w:after="0" w:line="259" w:lineRule="auto"/>
        <w:ind w:left="10"/>
        <w:jc w:val="left"/>
      </w:pPr>
      <w:r>
        <w:rPr>
          <w:b/>
          <w:color w:val="FEFEFE"/>
          <w:sz w:val="55"/>
        </w:rPr>
        <w:t xml:space="preserve"> S4 </w:t>
      </w:r>
      <w:r>
        <w:rPr>
          <w:b/>
          <w:color w:val="4FB847"/>
        </w:rPr>
        <w:t xml:space="preserve">ГОРМОНЫ И МОДУЛЯТОРЫ  </w:t>
      </w:r>
    </w:p>
    <w:p w:rsidR="00516379" w:rsidRDefault="005F42D4">
      <w:pPr>
        <w:pStyle w:val="1"/>
        <w:ind w:left="10"/>
      </w:pPr>
      <w:r>
        <w:rPr>
          <w:sz w:val="55"/>
        </w:rPr>
        <w:t xml:space="preserve"> </w:t>
      </w:r>
      <w:r>
        <w:t>МЕТАБОЛИЗМА</w:t>
      </w:r>
      <w:r>
        <w:t xml:space="preserve"> </w:t>
      </w:r>
    </w:p>
    <w:p w:rsidR="00516379" w:rsidRDefault="005F42D4">
      <w:pPr>
        <w:spacing w:after="234"/>
        <w:ind w:left="10"/>
      </w:pPr>
      <w:r>
        <w:rPr>
          <w:b/>
        </w:rPr>
        <w:t xml:space="preserve">ЗАПРЕЩЕНЫ ВСЕ ВРЕМЯ </w:t>
      </w:r>
      <w:r>
        <w:t>(КАК В СОРЕВНОВАТЕЛЬНЫЙ,  ТАК И ВО ВНЕСОРЕВНОВАТЕЛЬНЫЙ ПЕРИОД)</w:t>
      </w:r>
    </w:p>
    <w:p w:rsidR="00516379" w:rsidRDefault="005F42D4">
      <w:pPr>
        <w:spacing w:after="231"/>
        <w:ind w:left="1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-359998</wp:posOffset>
                </wp:positionH>
                <wp:positionV relativeFrom="paragraph">
                  <wp:posOffset>-957969</wp:posOffset>
                </wp:positionV>
                <wp:extent cx="7199996" cy="1490409"/>
                <wp:effectExtent l="0" t="0" r="0" b="0"/>
                <wp:wrapNone/>
                <wp:docPr id="44756" name="Group 44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9996" cy="1490409"/>
                          <a:chOff x="0" y="0"/>
                          <a:chExt cx="7199996" cy="1490409"/>
                        </a:xfrm>
                      </wpg:grpSpPr>
                      <wps:wsp>
                        <wps:cNvPr id="70004" name="Shape 70004"/>
                        <wps:cNvSpPr/>
                        <wps:spPr>
                          <a:xfrm>
                            <a:off x="0" y="424802"/>
                            <a:ext cx="3773666" cy="1065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3666" h="1065606">
                                <a:moveTo>
                                  <a:pt x="0" y="0"/>
                                </a:moveTo>
                                <a:lnTo>
                                  <a:pt x="3773666" y="0"/>
                                </a:lnTo>
                                <a:lnTo>
                                  <a:pt x="3773666" y="1065606"/>
                                </a:lnTo>
                                <a:lnTo>
                                  <a:pt x="0" y="10656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F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05" name="Shape 70005"/>
                        <wps:cNvSpPr/>
                        <wps:spPr>
                          <a:xfrm>
                            <a:off x="359994" y="0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1" name="Shape 4071"/>
                        <wps:cNvSpPr/>
                        <wps:spPr>
                          <a:xfrm>
                            <a:off x="359999" y="5652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3" name="Shape 4173"/>
                        <wps:cNvSpPr/>
                        <wps:spPr>
                          <a:xfrm>
                            <a:off x="3780000" y="115801"/>
                            <a:ext cx="3419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96">
                                <a:moveTo>
                                  <a:pt x="0" y="0"/>
                                </a:moveTo>
                                <a:lnTo>
                                  <a:pt x="3419996" y="0"/>
                                </a:lnTo>
                              </a:path>
                            </a:pathLst>
                          </a:custGeom>
                          <a:ln w="152400" cap="flat">
                            <a:miter lim="127000"/>
                          </a:ln>
                        </wps:spPr>
                        <wps:style>
                          <a:lnRef idx="1">
                            <a:srgbClr val="AAD6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4" name="Shape 4174"/>
                        <wps:cNvSpPr/>
                        <wps:spPr>
                          <a:xfrm>
                            <a:off x="3780000" y="268201"/>
                            <a:ext cx="3419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96">
                                <a:moveTo>
                                  <a:pt x="0" y="0"/>
                                </a:moveTo>
                                <a:lnTo>
                                  <a:pt x="3419996" y="0"/>
                                </a:lnTo>
                              </a:path>
                            </a:pathLst>
                          </a:custGeom>
                          <a:ln w="152400" cap="flat">
                            <a:miter lim="127000"/>
                          </a:ln>
                        </wps:spPr>
                        <wps:style>
                          <a:lnRef idx="1">
                            <a:srgbClr val="AAD6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5" name="Shape 4175"/>
                        <wps:cNvSpPr/>
                        <wps:spPr>
                          <a:xfrm>
                            <a:off x="3780000" y="420601"/>
                            <a:ext cx="3419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96">
                                <a:moveTo>
                                  <a:pt x="0" y="0"/>
                                </a:moveTo>
                                <a:lnTo>
                                  <a:pt x="3419996" y="0"/>
                                </a:lnTo>
                              </a:path>
                            </a:pathLst>
                          </a:custGeom>
                          <a:ln w="152400" cap="flat">
                            <a:miter lim="127000"/>
                          </a:ln>
                        </wps:spPr>
                        <wps:style>
                          <a:lnRef idx="1">
                            <a:srgbClr val="AAD6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56" style="width:566.929pt;height:117.355pt;position:absolute;z-index:-2147483593;mso-position-horizontal-relative:text;mso-position-horizontal:absolute;margin-left:-28.3464pt;mso-position-vertical-relative:text;margin-top:-75.4307pt;" coordsize="71999,14904">
                <v:shape id="Shape 70006" style="position:absolute;width:37736;height:10656;left:0;top:4248;" coordsize="3773666,1065606" path="m0,0l3773666,0l3773666,1065606l0,1065606l0,0">
                  <v:stroke weight="0pt" endcap="flat" joinstyle="miter" miterlimit="10" on="false" color="#000000" opacity="0"/>
                  <v:fill on="true" color="#f7ef7c"/>
                </v:shape>
                <v:shape id="Shape 70007" style="position:absolute;width:4716;height:3203;left:3599;top:0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4071" style="position:absolute;width:30600;height:0;left:3599;top:56;" coordsize="3060002,0" path="m0,0l3060002,0">
                  <v:stroke weight="1pt" endcap="flat" joinstyle="miter" miterlimit="10" on="true" color="#4fb847"/>
                  <v:fill on="false" color="#000000" opacity="0"/>
                </v:shape>
                <v:shape id="Shape 4173" style="position:absolute;width:34199;height:0;left:37800;top:1158;" coordsize="3419996,0" path="m0,0l3419996,0">
                  <v:stroke weight="12pt" endcap="flat" joinstyle="miter" miterlimit="10" on="true" color="#aad69b"/>
                  <v:fill on="false" color="#000000" opacity="0"/>
                </v:shape>
                <v:shape id="Shape 4174" style="position:absolute;width:34199;height:0;left:37800;top:2682;" coordsize="3419996,0" path="m0,0l3419996,0">
                  <v:stroke weight="12pt" endcap="flat" joinstyle="miter" miterlimit="10" on="true" color="#aad69b"/>
                  <v:fill on="false" color="#000000" opacity="0"/>
                </v:shape>
                <v:shape id="Shape 4175" style="position:absolute;width:34199;height:0;left:37800;top:4206;" coordsize="3419996,0" path="m0,0l3419996,0">
                  <v:stroke weight="12pt" endcap="flat" joinstyle="miter" miterlimit="10" on="true" color="#aad69b"/>
                  <v:fill on="false" color="#000000" opacity="0"/>
                </v:shape>
              </v:group>
            </w:pict>
          </mc:Fallback>
        </mc:AlternateContent>
      </w:r>
      <w:r>
        <w:t xml:space="preserve">Запрещенные субстанции в классах S4.1 и S4.2 </w:t>
      </w:r>
      <w:r>
        <w:rPr>
          <w:b/>
        </w:rPr>
        <w:t xml:space="preserve">относятся </w:t>
      </w:r>
      <w:r>
        <w:t>к</w:t>
      </w:r>
      <w:r>
        <w:rPr>
          <w:i/>
        </w:rPr>
        <w:t xml:space="preserve"> Особым субстанциям. </w:t>
      </w:r>
      <w:r>
        <w:t xml:space="preserve">Субстанции в классах S4.3 и S4.4 </w:t>
      </w:r>
      <w:r>
        <w:rPr>
          <w:b/>
        </w:rPr>
        <w:t>не относятся</w:t>
      </w:r>
      <w:r>
        <w:t xml:space="preserve"> к </w:t>
      </w:r>
      <w:r>
        <w:rPr>
          <w:i/>
        </w:rPr>
        <w:t>Особым субстанциям</w:t>
      </w:r>
      <w:r>
        <w:t>.</w:t>
      </w:r>
    </w:p>
    <w:p w:rsidR="00516379" w:rsidRDefault="005F42D4">
      <w:pPr>
        <w:spacing w:after="226"/>
        <w:ind w:left="10"/>
      </w:pPr>
      <w:r>
        <w:t>Запрещены следующие гормо</w:t>
      </w:r>
      <w:r>
        <w:t>ны и модуляторы метаболизма: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 xml:space="preserve">S4.1. Ингибиторы ароматазы </w:t>
      </w:r>
    </w:p>
    <w:p w:rsidR="00516379" w:rsidRDefault="005F42D4">
      <w:pPr>
        <w:spacing w:after="247"/>
        <w:ind w:left="10"/>
      </w:pPr>
      <w:r>
        <w:t xml:space="preserve">Включая, но не ограничиваясь следующими: </w:t>
      </w:r>
    </w:p>
    <w:p w:rsidR="00516379" w:rsidRDefault="005F42D4">
      <w:pPr>
        <w:numPr>
          <w:ilvl w:val="0"/>
          <w:numId w:val="4"/>
        </w:numPr>
        <w:spacing w:after="28"/>
        <w:ind w:hanging="170"/>
      </w:pPr>
      <w:r>
        <w:t>2-андростенол (5</w:t>
      </w:r>
      <w:r>
        <w:rPr>
          <w:rFonts w:ascii="Times New Roman" w:eastAsia="Times New Roman" w:hAnsi="Times New Roman" w:cs="Times New Roman"/>
        </w:rPr>
        <w:t>α</w:t>
      </w:r>
      <w:r>
        <w:t>-androst-2-en-17-ol);</w:t>
      </w:r>
    </w:p>
    <w:p w:rsidR="00516379" w:rsidRPr="00547B74" w:rsidRDefault="005F42D4">
      <w:pPr>
        <w:numPr>
          <w:ilvl w:val="0"/>
          <w:numId w:val="4"/>
        </w:numPr>
        <w:spacing w:after="28"/>
        <w:ind w:hanging="170"/>
        <w:rPr>
          <w:lang w:val="en-US"/>
        </w:rPr>
      </w:pPr>
      <w:r w:rsidRPr="00547B74">
        <w:rPr>
          <w:lang w:val="en-US"/>
        </w:rPr>
        <w:t>2-</w:t>
      </w:r>
      <w:r>
        <w:t>андростенон</w:t>
      </w:r>
      <w:r w:rsidRPr="00547B74">
        <w:rPr>
          <w:lang w:val="en-US"/>
        </w:rPr>
        <w:t xml:space="preserve"> (5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-androst-2-en-17-one);</w:t>
      </w:r>
    </w:p>
    <w:p w:rsidR="00516379" w:rsidRDefault="005F42D4">
      <w:pPr>
        <w:numPr>
          <w:ilvl w:val="0"/>
          <w:numId w:val="4"/>
        </w:numPr>
        <w:spacing w:after="28"/>
        <w:ind w:hanging="170"/>
      </w:pPr>
      <w:r>
        <w:t>3-андростенол (5</w:t>
      </w:r>
      <w:r>
        <w:rPr>
          <w:rFonts w:ascii="Times New Roman" w:eastAsia="Times New Roman" w:hAnsi="Times New Roman" w:cs="Times New Roman"/>
        </w:rPr>
        <w:t>α</w:t>
      </w:r>
      <w:r>
        <w:t>-androst-3-en-17-ol);</w:t>
      </w:r>
    </w:p>
    <w:p w:rsidR="00516379" w:rsidRPr="00547B74" w:rsidRDefault="005F42D4">
      <w:pPr>
        <w:numPr>
          <w:ilvl w:val="0"/>
          <w:numId w:val="4"/>
        </w:numPr>
        <w:ind w:hanging="170"/>
        <w:rPr>
          <w:lang w:val="en-US"/>
        </w:rPr>
      </w:pPr>
      <w:r w:rsidRPr="00547B74">
        <w:rPr>
          <w:lang w:val="en-US"/>
        </w:rPr>
        <w:t>3-</w:t>
      </w:r>
      <w:r>
        <w:t>андростенон</w:t>
      </w:r>
      <w:r w:rsidRPr="00547B74">
        <w:rPr>
          <w:lang w:val="en-US"/>
        </w:rPr>
        <w:t xml:space="preserve"> (5</w:t>
      </w:r>
      <w:r>
        <w:rPr>
          <w:rFonts w:ascii="Times New Roman" w:eastAsia="Times New Roman" w:hAnsi="Times New Roman" w:cs="Times New Roman"/>
        </w:rPr>
        <w:t>α</w:t>
      </w:r>
      <w:r w:rsidRPr="00547B74">
        <w:rPr>
          <w:lang w:val="en-US"/>
        </w:rPr>
        <w:t>-androst-3-en-17-one);</w:t>
      </w:r>
    </w:p>
    <w:p w:rsidR="00516379" w:rsidRDefault="005F42D4">
      <w:pPr>
        <w:numPr>
          <w:ilvl w:val="0"/>
          <w:numId w:val="4"/>
        </w:numPr>
        <w:ind w:hanging="170"/>
      </w:pPr>
      <w:r>
        <w:t xml:space="preserve">4-androstene-3,6,17-trione (6-oxo); </w:t>
      </w:r>
    </w:p>
    <w:p w:rsidR="00516379" w:rsidRDefault="005F42D4">
      <w:pPr>
        <w:numPr>
          <w:ilvl w:val="0"/>
          <w:numId w:val="4"/>
        </w:numPr>
        <w:ind w:hanging="170"/>
      </w:pPr>
      <w:r>
        <w:t>аминоглютетимид;</w:t>
      </w:r>
    </w:p>
    <w:p w:rsidR="00516379" w:rsidRDefault="005F42D4">
      <w:pPr>
        <w:numPr>
          <w:ilvl w:val="0"/>
          <w:numId w:val="4"/>
        </w:numPr>
        <w:ind w:hanging="170"/>
      </w:pPr>
      <w:r>
        <w:t>анастрозол;</w:t>
      </w:r>
    </w:p>
    <w:p w:rsidR="00516379" w:rsidRDefault="005F42D4">
      <w:pPr>
        <w:numPr>
          <w:ilvl w:val="0"/>
          <w:numId w:val="4"/>
        </w:numPr>
        <w:ind w:hanging="170"/>
      </w:pPr>
      <w:r>
        <w:t xml:space="preserve">androsta-1,4,6-triene-3,17-dione (андростатриендион); </w:t>
      </w:r>
    </w:p>
    <w:p w:rsidR="00516379" w:rsidRDefault="005F42D4">
      <w:pPr>
        <w:numPr>
          <w:ilvl w:val="0"/>
          <w:numId w:val="4"/>
        </w:numPr>
        <w:ind w:hanging="170"/>
      </w:pPr>
      <w:r>
        <w:t xml:space="preserve">androsta-3,5-diene-7,17-dione (аримистан); </w:t>
      </w:r>
    </w:p>
    <w:p w:rsidR="00516379" w:rsidRDefault="005F42D4">
      <w:pPr>
        <w:numPr>
          <w:ilvl w:val="0"/>
          <w:numId w:val="4"/>
        </w:numPr>
        <w:ind w:hanging="170"/>
      </w:pPr>
      <w:r>
        <w:t xml:space="preserve">летрозол; </w:t>
      </w:r>
    </w:p>
    <w:p w:rsidR="00516379" w:rsidRDefault="005F42D4">
      <w:pPr>
        <w:numPr>
          <w:ilvl w:val="0"/>
          <w:numId w:val="4"/>
        </w:numPr>
        <w:ind w:hanging="170"/>
      </w:pPr>
      <w:r>
        <w:t xml:space="preserve">тестолактон; </w:t>
      </w:r>
      <w:r>
        <w:rPr>
          <w:color w:val="4FB847"/>
        </w:rPr>
        <w:t xml:space="preserve">• </w:t>
      </w:r>
      <w:r>
        <w:t xml:space="preserve">форместан; </w:t>
      </w:r>
    </w:p>
    <w:p w:rsidR="00516379" w:rsidRDefault="005F42D4">
      <w:pPr>
        <w:numPr>
          <w:ilvl w:val="0"/>
          <w:numId w:val="4"/>
        </w:numPr>
        <w:ind w:hanging="170"/>
      </w:pPr>
      <w:r>
        <w:t>экземестан.</w:t>
      </w:r>
    </w:p>
    <w:p w:rsidR="00516379" w:rsidRDefault="005F42D4">
      <w:pPr>
        <w:pStyle w:val="2"/>
        <w:spacing w:after="228" w:line="248" w:lineRule="auto"/>
        <w:ind w:left="10" w:right="231"/>
      </w:pPr>
      <w:r>
        <w:rPr>
          <w:color w:val="221F20"/>
        </w:rPr>
        <w:lastRenderedPageBreak/>
        <w:t>S4.2. Антиэстрогенные субстанции [антиэс</w:t>
      </w:r>
      <w:r>
        <w:rPr>
          <w:color w:val="221F20"/>
        </w:rPr>
        <w:t xml:space="preserve">трогены  </w:t>
      </w:r>
      <w:r>
        <w:rPr>
          <w:color w:val="221F20"/>
        </w:rPr>
        <w:tab/>
        <w:t xml:space="preserve"> и селектиные модуляторы рецепторов эстрогенов (SERMs)] </w:t>
      </w:r>
    </w:p>
    <w:p w:rsidR="00516379" w:rsidRDefault="005F42D4">
      <w:pPr>
        <w:spacing w:after="226"/>
        <w:ind w:left="10"/>
      </w:pPr>
      <w:r>
        <w:t xml:space="preserve">Включая, но не ограничиваясь следующими: </w:t>
      </w:r>
    </w:p>
    <w:p w:rsidR="00516379" w:rsidRDefault="005F42D4">
      <w:pPr>
        <w:numPr>
          <w:ilvl w:val="0"/>
          <w:numId w:val="5"/>
        </w:numPr>
        <w:ind w:hanging="170"/>
      </w:pPr>
      <w:r>
        <w:t>базедоксифен;</w:t>
      </w:r>
      <w:r>
        <w:tab/>
      </w:r>
      <w:r>
        <w:rPr>
          <w:color w:val="4FB847"/>
        </w:rPr>
        <w:t xml:space="preserve">• </w:t>
      </w:r>
      <w:r>
        <w:t xml:space="preserve">ралоксифен; </w:t>
      </w:r>
      <w:r>
        <w:tab/>
      </w:r>
      <w:r>
        <w:rPr>
          <w:color w:val="4FB847"/>
        </w:rPr>
        <w:t xml:space="preserve">• </w:t>
      </w:r>
      <w:r>
        <w:t>циклофенил;</w:t>
      </w:r>
    </w:p>
    <w:p w:rsidR="00516379" w:rsidRDefault="005F42D4">
      <w:pPr>
        <w:numPr>
          <w:ilvl w:val="0"/>
          <w:numId w:val="5"/>
        </w:numPr>
        <w:ind w:hanging="170"/>
      </w:pPr>
      <w:r>
        <w:t>кломифен;</w:t>
      </w:r>
      <w:r>
        <w:tab/>
      </w:r>
      <w:r>
        <w:rPr>
          <w:color w:val="4FB847"/>
        </w:rPr>
        <w:t xml:space="preserve">• </w:t>
      </w:r>
      <w:r>
        <w:t xml:space="preserve">тамоксифен; </w:t>
      </w:r>
      <w:r>
        <w:tab/>
      </w:r>
      <w:r>
        <w:rPr>
          <w:color w:val="4FB847"/>
        </w:rPr>
        <w:t xml:space="preserve">• </w:t>
      </w:r>
      <w:r>
        <w:t>фулвестрант.</w:t>
      </w:r>
    </w:p>
    <w:p w:rsidR="00516379" w:rsidRDefault="005F42D4">
      <w:pPr>
        <w:numPr>
          <w:ilvl w:val="0"/>
          <w:numId w:val="5"/>
        </w:numPr>
        <w:spacing w:after="226"/>
        <w:ind w:hanging="170"/>
      </w:pPr>
      <w:r>
        <w:t>оспемифен;</w:t>
      </w:r>
      <w:r>
        <w:tab/>
      </w:r>
      <w:r>
        <w:rPr>
          <w:color w:val="4FB847"/>
        </w:rPr>
        <w:t xml:space="preserve">• </w:t>
      </w:r>
      <w:r>
        <w:t>торемифен;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S4.3. Агенты, предотвращающие активацию рецептора   активина  IIB</w:t>
      </w:r>
    </w:p>
    <w:p w:rsidR="00516379" w:rsidRDefault="005F42D4">
      <w:pPr>
        <w:spacing w:after="226"/>
        <w:ind w:left="10"/>
      </w:pPr>
      <w:r>
        <w:t>Включая, но не ограничиваясь следующими:</w:t>
      </w:r>
    </w:p>
    <w:p w:rsidR="00516379" w:rsidRDefault="005F42D4">
      <w:pPr>
        <w:numPr>
          <w:ilvl w:val="0"/>
          <w:numId w:val="5"/>
        </w:numPr>
        <w:ind w:hanging="170"/>
      </w:pPr>
      <w:r>
        <w:t>активин А-нейтрализующие антитела;</w:t>
      </w:r>
    </w:p>
    <w:p w:rsidR="00516379" w:rsidRDefault="005F42D4">
      <w:pPr>
        <w:numPr>
          <w:ilvl w:val="0"/>
          <w:numId w:val="5"/>
        </w:numPr>
        <w:ind w:hanging="170"/>
      </w:pPr>
      <w:r>
        <w:t>антитела против рецептора активина IIB (например, бимагрумаб);</w:t>
      </w:r>
    </w:p>
    <w:p w:rsidR="00516379" w:rsidRDefault="005F42D4">
      <w:pPr>
        <w:numPr>
          <w:ilvl w:val="0"/>
          <w:numId w:val="5"/>
        </w:numPr>
        <w:ind w:hanging="170"/>
      </w:pPr>
      <w:r>
        <w:t>конкуренты рецептора активина IIB, такие как, рецеп</w:t>
      </w:r>
      <w:r>
        <w:t>торы-ловушки активина (например, ACE-031);</w:t>
      </w:r>
    </w:p>
    <w:p w:rsidR="00516379" w:rsidRDefault="005F42D4">
      <w:pPr>
        <w:numPr>
          <w:ilvl w:val="0"/>
          <w:numId w:val="5"/>
        </w:numPr>
        <w:ind w:hanging="170"/>
      </w:pPr>
      <w:r>
        <w:t>ингибиторы миостатина, такие как:</w:t>
      </w:r>
    </w:p>
    <w:p w:rsidR="00516379" w:rsidRDefault="005F42D4">
      <w:pPr>
        <w:numPr>
          <w:ilvl w:val="0"/>
          <w:numId w:val="6"/>
        </w:numPr>
        <w:ind w:left="453" w:hanging="283"/>
      </w:pPr>
      <w:r>
        <w:t>агенты, снижающие или подавляющие экспрессию миостатина;</w:t>
      </w:r>
    </w:p>
    <w:p w:rsidR="00516379" w:rsidRDefault="005F42D4">
      <w:pPr>
        <w:numPr>
          <w:ilvl w:val="0"/>
          <w:numId w:val="6"/>
        </w:numPr>
        <w:ind w:left="453" w:hanging="283"/>
      </w:pPr>
      <w:r>
        <w:t>миостатин- или прекурсор-нейтрализующие антитела (апитегромаб, домагрозумаб, ландогрозумаб, стамулумаб);</w:t>
      </w:r>
    </w:p>
    <w:tbl>
      <w:tblPr>
        <w:tblStyle w:val="TableGrid"/>
        <w:tblpPr w:vertAnchor="text" w:horzAnchor="margin" w:tblpY="1127"/>
        <w:tblOverlap w:val="never"/>
        <w:tblW w:w="10822" w:type="dxa"/>
        <w:tblInd w:w="0" w:type="dxa"/>
        <w:tblCellMar>
          <w:top w:w="0" w:type="dxa"/>
          <w:left w:w="2345" w:type="dxa"/>
          <w:bottom w:w="0" w:type="dxa"/>
          <w:right w:w="2403" w:type="dxa"/>
        </w:tblCellMar>
        <w:tblLook w:val="04A0" w:firstRow="1" w:lastRow="0" w:firstColumn="1" w:lastColumn="0" w:noHBand="0" w:noVBand="1"/>
      </w:tblPr>
      <w:tblGrid>
        <w:gridCol w:w="10822"/>
      </w:tblGrid>
      <w:tr w:rsidR="00516379">
        <w:trPr>
          <w:trHeight w:val="136"/>
        </w:trPr>
        <w:tc>
          <w:tcPr>
            <w:tcW w:w="607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7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18</w:t>
            </w:r>
            <w:r>
              <w:rPr>
                <w:sz w:val="12"/>
              </w:rPr>
              <w:tab/>
              <w:t>19</w:t>
            </w:r>
          </w:p>
        </w:tc>
      </w:tr>
    </w:tbl>
    <w:p w:rsidR="00516379" w:rsidRDefault="005F42D4">
      <w:pPr>
        <w:numPr>
          <w:ilvl w:val="0"/>
          <w:numId w:val="6"/>
        </w:numPr>
        <w:ind w:left="453" w:hanging="283"/>
      </w:pPr>
      <w:r>
        <w:t>миостатин-</w:t>
      </w:r>
      <w:r>
        <w:t>связывающие белки (например, фоллистатин, миостатин-пропептид).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lastRenderedPageBreak/>
        <w:t>S4.4. Модуляторы метаболизма:</w:t>
      </w:r>
    </w:p>
    <w:p w:rsidR="00516379" w:rsidRDefault="005F42D4">
      <w:pPr>
        <w:spacing w:after="232"/>
        <w:ind w:left="509" w:hanging="509"/>
      </w:pPr>
      <w:r>
        <w:rPr>
          <w:b/>
        </w:rPr>
        <w:t>S4.4.1</w:t>
      </w:r>
      <w:r>
        <w:t xml:space="preserve">  активаторы АМФ-активируемой протеинкиназы (АМРК), например, AICAR, агонисты дельта-рецептора, активируемого пролифераторами пероксисом (PPAR</w:t>
      </w:r>
      <w:r>
        <w:rPr>
          <w:rFonts w:ascii="Times New Roman" w:eastAsia="Times New Roman" w:hAnsi="Times New Roman" w:cs="Times New Roman"/>
        </w:rPr>
        <w:t>δ</w:t>
      </w:r>
      <w:r>
        <w:t>), напри</w:t>
      </w:r>
      <w:r>
        <w:t xml:space="preserve">мер, 2-(2-methyl-4-((4-methyl-2-(4-(trifluoromethyl) phenyl)thiazol-5-yl)methylthio)phenoxy) acetic acid (GW 1516, GW501516) </w:t>
      </w:r>
      <w:r>
        <w:rPr>
          <w:color w:val="000000"/>
        </w:rPr>
        <w:t>и агонисты Rev-Erb-</w:t>
      </w:r>
      <w:r>
        <w:rPr>
          <w:rFonts w:ascii="Times New Roman" w:eastAsia="Times New Roman" w:hAnsi="Times New Roman" w:cs="Times New Roman"/>
          <w:color w:val="000000"/>
        </w:rPr>
        <w:t>α</w:t>
      </w:r>
      <w:r>
        <w:rPr>
          <w:color w:val="000000"/>
        </w:rPr>
        <w:t>, например, SR9009, SR9011</w:t>
      </w:r>
      <w:r>
        <w:t>;</w:t>
      </w:r>
    </w:p>
    <w:p w:rsidR="00516379" w:rsidRDefault="005F42D4">
      <w:pPr>
        <w:spacing w:after="231"/>
        <w:ind w:left="10"/>
      </w:pPr>
      <w:r>
        <w:rPr>
          <w:b/>
        </w:rPr>
        <w:t>S4.4.2</w:t>
      </w:r>
      <w:r>
        <w:t xml:space="preserve"> инсулины и инсулин-миметики;</w:t>
      </w:r>
    </w:p>
    <w:p w:rsidR="00516379" w:rsidRDefault="005F42D4">
      <w:pPr>
        <w:spacing w:after="231"/>
        <w:ind w:left="10"/>
      </w:pPr>
      <w:r>
        <w:rPr>
          <w:b/>
        </w:rPr>
        <w:t>S4.4.3</w:t>
      </w:r>
      <w:r>
        <w:t xml:space="preserve"> мельдоний;</w:t>
      </w:r>
    </w:p>
    <w:p w:rsidR="00516379" w:rsidRDefault="005F42D4">
      <w:pPr>
        <w:ind w:left="10"/>
      </w:pPr>
      <w:r>
        <w:rPr>
          <w:b/>
        </w:rPr>
        <w:t>S4.4.4</w:t>
      </w:r>
      <w:r>
        <w:t xml:space="preserve"> триметазидин.</w:t>
      </w:r>
    </w:p>
    <w:p w:rsidR="00516379" w:rsidRDefault="005F42D4">
      <w:pPr>
        <w:spacing w:after="0" w:line="259" w:lineRule="auto"/>
        <w:ind w:left="10"/>
        <w:jc w:val="left"/>
      </w:pPr>
      <w:r>
        <w:rPr>
          <w:b/>
          <w:color w:val="FEFEFE"/>
          <w:sz w:val="55"/>
        </w:rPr>
        <w:t xml:space="preserve"> S5 </w:t>
      </w:r>
      <w:r>
        <w:rPr>
          <w:b/>
          <w:color w:val="4FB847"/>
        </w:rPr>
        <w:t xml:space="preserve">ДИУРЕТИКИ  </w:t>
      </w:r>
    </w:p>
    <w:p w:rsidR="00516379" w:rsidRDefault="005F42D4">
      <w:pPr>
        <w:pStyle w:val="1"/>
        <w:ind w:left="1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-1</wp:posOffset>
                </wp:positionH>
                <wp:positionV relativeFrom="paragraph">
                  <wp:posOffset>-177521</wp:posOffset>
                </wp:positionV>
                <wp:extent cx="3060006" cy="325552"/>
                <wp:effectExtent l="0" t="0" r="0" b="0"/>
                <wp:wrapNone/>
                <wp:docPr id="42850" name="Group 42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06" cy="325552"/>
                          <a:chOff x="0" y="0"/>
                          <a:chExt cx="3060006" cy="325552"/>
                        </a:xfrm>
                      </wpg:grpSpPr>
                      <wps:wsp>
                        <wps:cNvPr id="70008" name="Shape 70008"/>
                        <wps:cNvSpPr/>
                        <wps:spPr>
                          <a:xfrm>
                            <a:off x="0" y="5156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" name="Shape 4245"/>
                        <wps:cNvSpPr/>
                        <wps:spPr>
                          <a:xfrm>
                            <a:off x="4" y="0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850" style="width:240.945pt;height:25.634pt;position:absolute;z-index:-2147483633;mso-position-horizontal-relative:text;mso-position-horizontal:absolute;margin-left:-0.000183105pt;mso-position-vertical-relative:text;margin-top:-13.9781pt;" coordsize="30600,3255">
                <v:shape id="Shape 70009" style="position:absolute;width:4716;height:3203;left:0;top:51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4245" style="position:absolute;width:30600;height:0;left:0;top:0;" coordsize="3060002,0" path="m0,0l3060002,0">
                  <v:stroke weight="1pt" endcap="flat" joinstyle="miter" miterlimit="10" on="true" color="#4fb847"/>
                  <v:fill on="false" color="#000000" opacity="0"/>
                </v:shape>
              </v:group>
            </w:pict>
          </mc:Fallback>
        </mc:AlternateContent>
      </w:r>
      <w:r>
        <w:rPr>
          <w:sz w:val="55"/>
        </w:rPr>
        <w:t xml:space="preserve"> </w:t>
      </w:r>
      <w:r>
        <w:t>И МАСКИРУЮЩИЕ АГЕНТЫ</w:t>
      </w:r>
    </w:p>
    <w:p w:rsidR="00516379" w:rsidRDefault="005F42D4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516379" w:rsidRDefault="005F42D4">
      <w:pPr>
        <w:shd w:val="clear" w:color="auto" w:fill="F7EF7C"/>
        <w:spacing w:after="240" w:line="237" w:lineRule="auto"/>
        <w:ind w:left="-5"/>
        <w:jc w:val="left"/>
      </w:pPr>
      <w:r>
        <w:rPr>
          <w:b/>
        </w:rPr>
        <w:t xml:space="preserve">ЗАПРЕЩЕНЫ ВСЕ ВРЕМЯ </w:t>
      </w:r>
      <w:r>
        <w:t>(КАК В СОРЕВНОВАТЕЛЬНЫЙ,  ТАК И ВО ВНЕСОРЕВНОВАТЕЛЬНЫЙ ПЕРИОД)</w:t>
      </w:r>
    </w:p>
    <w:p w:rsidR="00516379" w:rsidRDefault="005F42D4">
      <w:pPr>
        <w:shd w:val="clear" w:color="auto" w:fill="F7EF7C"/>
        <w:spacing w:after="240" w:line="237" w:lineRule="auto"/>
        <w:ind w:left="-5"/>
        <w:jc w:val="left"/>
      </w:pPr>
      <w:r>
        <w:t xml:space="preserve">Все запрещенные субстанции в данном классе </w:t>
      </w:r>
      <w:r>
        <w:rPr>
          <w:b/>
        </w:rPr>
        <w:t>относятся</w:t>
      </w:r>
      <w:r>
        <w:t xml:space="preserve"> к</w:t>
      </w:r>
      <w:r>
        <w:rPr>
          <w:i/>
        </w:rPr>
        <w:t xml:space="preserve"> Особым субстанциям</w:t>
      </w:r>
    </w:p>
    <w:p w:rsidR="00516379" w:rsidRDefault="005F42D4">
      <w:pPr>
        <w:spacing w:after="230"/>
        <w:ind w:left="10"/>
      </w:pPr>
      <w:r>
        <w:lastRenderedPageBreak/>
        <w:t>Запрещены все диуретики и маскирующие агенты, включая все опти</w:t>
      </w:r>
      <w:r>
        <w:t>ческие изомеры, например, d- и l-, где это применимо.</w:t>
      </w:r>
    </w:p>
    <w:p w:rsidR="00516379" w:rsidRDefault="005F42D4">
      <w:pPr>
        <w:spacing w:after="226"/>
        <w:ind w:left="10"/>
      </w:pPr>
      <w:r>
        <w:t>Включая, но не ограничиваясь следующими:</w:t>
      </w:r>
    </w:p>
    <w:p w:rsidR="00516379" w:rsidRDefault="005F42D4">
      <w:pPr>
        <w:numPr>
          <w:ilvl w:val="0"/>
          <w:numId w:val="7"/>
        </w:numPr>
        <w:ind w:hanging="170"/>
      </w:pPr>
      <w:r>
        <w:rPr>
          <w:color w:val="000000"/>
        </w:rPr>
        <w:t>Диуретики, такие как:</w:t>
      </w:r>
    </w:p>
    <w:p w:rsidR="00516379" w:rsidRDefault="005F42D4">
      <w:pPr>
        <w:ind w:left="293"/>
      </w:pPr>
      <w:r>
        <w:rPr>
          <w:color w:val="000000"/>
        </w:rPr>
        <w:t xml:space="preserve">Амилорид; ацетазоламид; буметанид; индапамид; канренон; метолазон; спиронолактон; тиазиды, например, бендрофлуметиазид, гидрохлоротиазид и </w:t>
      </w:r>
      <w:r>
        <w:rPr>
          <w:color w:val="000000"/>
        </w:rPr>
        <w:t>хлоротиазид; торасемид; триамтерен; фуросемид; хлорталидон и этакриновая кислота</w:t>
      </w:r>
    </w:p>
    <w:p w:rsidR="00516379" w:rsidRDefault="005F42D4">
      <w:pPr>
        <w:numPr>
          <w:ilvl w:val="0"/>
          <w:numId w:val="7"/>
        </w:numPr>
        <w:ind w:hanging="170"/>
      </w:pPr>
      <w:r>
        <w:rPr>
          <w:color w:val="000000"/>
        </w:rPr>
        <w:t>Ваптаны, например, кониваптан, мозаваптан, толваптан</w:t>
      </w:r>
    </w:p>
    <w:p w:rsidR="00516379" w:rsidRDefault="005F42D4">
      <w:pPr>
        <w:numPr>
          <w:ilvl w:val="0"/>
          <w:numId w:val="7"/>
        </w:numPr>
        <w:ind w:hanging="170"/>
      </w:pPr>
      <w:r>
        <w:rPr>
          <w:color w:val="000000"/>
        </w:rPr>
        <w:t>Увеличители объема плазмы при внутривенном введении, такие как: альбумин, декстран, гидроксиэтилированный крахмал, маннито</w:t>
      </w:r>
      <w:r>
        <w:rPr>
          <w:color w:val="000000"/>
        </w:rPr>
        <w:t>л.</w:t>
      </w:r>
    </w:p>
    <w:p w:rsidR="00516379" w:rsidRDefault="005F42D4">
      <w:pPr>
        <w:numPr>
          <w:ilvl w:val="0"/>
          <w:numId w:val="7"/>
        </w:numPr>
        <w:spacing w:after="230"/>
        <w:ind w:hanging="170"/>
      </w:pPr>
      <w:r>
        <w:rPr>
          <w:color w:val="000000"/>
        </w:rPr>
        <w:t xml:space="preserve">Десмопрессин </w:t>
      </w:r>
      <w:r>
        <w:rPr>
          <w:color w:val="4FB847"/>
        </w:rPr>
        <w:t xml:space="preserve">• </w:t>
      </w:r>
      <w:r>
        <w:rPr>
          <w:color w:val="000000"/>
        </w:rPr>
        <w:t>Пробенецид</w:t>
      </w:r>
    </w:p>
    <w:p w:rsidR="00516379" w:rsidRDefault="005F42D4">
      <w:pPr>
        <w:ind w:left="10"/>
      </w:pPr>
      <w:r>
        <w:t>и другие субстанции с подобной химической структурой или подобным биологическим эффектом (-ами).</w:t>
      </w:r>
    </w:p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640" w:right="557" w:bottom="201" w:left="567" w:header="720" w:footer="720" w:gutter="0"/>
          <w:cols w:num="2" w:space="1123"/>
        </w:sectPr>
      </w:pPr>
    </w:p>
    <w:p w:rsidR="00516379" w:rsidRDefault="005F42D4">
      <w:pPr>
        <w:tabs>
          <w:tab w:val="center" w:pos="2406"/>
          <w:tab w:val="center" w:pos="8358"/>
        </w:tabs>
        <w:spacing w:after="80" w:line="259" w:lineRule="auto"/>
        <w:ind w:left="0" w:firstLine="0"/>
        <w:jc w:val="left"/>
      </w:pPr>
      <w:r>
        <w:rPr>
          <w:color w:val="000000"/>
          <w:sz w:val="22"/>
        </w:rPr>
        <w:lastRenderedPageBreak/>
        <w:tab/>
      </w:r>
      <w:r>
        <w:rPr>
          <w:sz w:val="12"/>
        </w:rPr>
        <w:t>20</w:t>
      </w:r>
      <w:r>
        <w:rPr>
          <w:sz w:val="12"/>
        </w:rPr>
        <w:tab/>
        <w:t>21</w:t>
      </w:r>
    </w:p>
    <w:p w:rsidR="00516379" w:rsidRDefault="005F42D4">
      <w:pPr>
        <w:pStyle w:val="2"/>
        <w:ind w:left="0" w:firstLine="0"/>
        <w:jc w:val="righ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3779998</wp:posOffset>
                </wp:positionH>
                <wp:positionV relativeFrom="paragraph">
                  <wp:posOffset>-37585</wp:posOffset>
                </wp:positionV>
                <wp:extent cx="3060006" cy="179997"/>
                <wp:effectExtent l="0" t="0" r="0" b="0"/>
                <wp:wrapNone/>
                <wp:docPr id="47982" name="Group 47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06" cy="179997"/>
                          <a:chOff x="0" y="0"/>
                          <a:chExt cx="3060006" cy="179997"/>
                        </a:xfrm>
                      </wpg:grpSpPr>
                      <wps:wsp>
                        <wps:cNvPr id="70010" name="Shape 70010"/>
                        <wps:cNvSpPr/>
                        <wps:spPr>
                          <a:xfrm>
                            <a:off x="0" y="0"/>
                            <a:ext cx="471602" cy="17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179997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179997"/>
                                </a:lnTo>
                                <a:lnTo>
                                  <a:pt x="0" y="17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8" name="Shape 4338"/>
                        <wps:cNvSpPr/>
                        <wps:spPr>
                          <a:xfrm>
                            <a:off x="4" y="2044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7982" style="width:240.945pt;height:14.173pt;position:absolute;z-index:-2147483625;mso-position-horizontal-relative:text;mso-position-horizontal:absolute;margin-left:297.638pt;mso-position-vertical-relative:text;margin-top:-2.9595pt;" coordsize="30600,1799">
                <v:shape id="Shape 70011" style="position:absolute;width:4716;height:1799;left:0;top:0;" coordsize="471602,179997" path="m0,0l471602,0l471602,179997l0,179997l0,0">
                  <v:stroke weight="0pt" endcap="flat" joinstyle="miter" miterlimit="10" on="false" color="#000000" opacity="0"/>
                  <v:fill on="true" color="#4fb847"/>
                </v:shape>
                <v:shape id="Shape 4338" style="position:absolute;width:30600;height:0;left:0;top:20;" coordsize="3060002,0" path="m0,0l3060002,0">
                  <v:stroke weight="1pt" endcap="flat" joinstyle="miter" miterlimit="10" on="true" color="#4fb847"/>
                  <v:fill on="false" color="#000000" opacity="0"/>
                </v:shape>
              </v:group>
            </w:pict>
          </mc:Fallback>
        </mc:AlternateContent>
      </w:r>
      <w:r>
        <w:t>ЗАПРЕЩЕННЫЕ МЕТОДЫ</w:t>
      </w:r>
    </w:p>
    <w:p w:rsidR="00516379" w:rsidRDefault="005F42D4">
      <w:pPr>
        <w:spacing w:after="0" w:line="259" w:lineRule="auto"/>
        <w:ind w:left="3027" w:firstLine="0"/>
        <w:jc w:val="center"/>
      </w:pPr>
      <w:r>
        <w:rPr>
          <w:b/>
        </w:rPr>
        <w:t xml:space="preserve"> </w:t>
      </w:r>
    </w:p>
    <w:p w:rsidR="00516379" w:rsidRDefault="005F42D4">
      <w:pPr>
        <w:numPr>
          <w:ilvl w:val="0"/>
          <w:numId w:val="8"/>
        </w:numPr>
        <w:spacing w:after="237" w:line="236" w:lineRule="auto"/>
        <w:ind w:hanging="170"/>
        <w:jc w:val="left"/>
      </w:pPr>
      <w:r>
        <w:t>Дроспиренона; памаброма; и местного офтальмологиче</w:t>
      </w:r>
      <w:r>
        <w:t>ского применения ингибиторов карбоангидразы (например, дорзоламида и бринзоламида);</w:t>
      </w:r>
    </w:p>
    <w:p w:rsidR="00516379" w:rsidRDefault="005F42D4">
      <w:pPr>
        <w:numPr>
          <w:ilvl w:val="0"/>
          <w:numId w:val="8"/>
        </w:numPr>
        <w:ind w:hanging="170"/>
        <w:jc w:val="left"/>
      </w:pPr>
      <w:r>
        <w:t>Местного введения фелипрессина при дентальной анестезии.</w:t>
      </w:r>
    </w:p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683" w:right="2413" w:bottom="201" w:left="567" w:header="720" w:footer="720" w:gutter="0"/>
          <w:cols w:space="720"/>
        </w:sectPr>
      </w:pPr>
    </w:p>
    <w:tbl>
      <w:tblPr>
        <w:tblStyle w:val="TableGrid"/>
        <w:tblpPr w:vertAnchor="page" w:horzAnchor="page" w:tblpX="5953" w:tblpY="1049"/>
        <w:tblOverlap w:val="never"/>
        <w:tblW w:w="5953" w:type="dxa"/>
        <w:tblInd w:w="0" w:type="dxa"/>
        <w:tblCellMar>
          <w:top w:w="0" w:type="dxa"/>
          <w:left w:w="567" w:type="dxa"/>
          <w:bottom w:w="0" w:type="dxa"/>
          <w:right w:w="519" w:type="dxa"/>
        </w:tblCellMar>
        <w:tblLook w:val="04A0" w:firstRow="1" w:lastRow="0" w:firstColumn="1" w:lastColumn="0" w:noHBand="0" w:noVBand="1"/>
      </w:tblPr>
      <w:tblGrid>
        <w:gridCol w:w="5953"/>
      </w:tblGrid>
      <w:tr w:rsidR="00516379">
        <w:trPr>
          <w:trHeight w:val="1715"/>
        </w:trPr>
        <w:tc>
          <w:tcPr>
            <w:tcW w:w="5953" w:type="dxa"/>
            <w:tcBorders>
              <w:top w:val="nil"/>
              <w:left w:val="nil"/>
              <w:bottom w:val="nil"/>
              <w:right w:val="nil"/>
            </w:tcBorders>
            <w:shd w:val="clear" w:color="auto" w:fill="F7EF7C"/>
            <w:vAlign w:val="center"/>
          </w:tcPr>
          <w:p w:rsidR="00516379" w:rsidRDefault="005F42D4">
            <w:pPr>
              <w:spacing w:after="242" w:line="237" w:lineRule="auto"/>
              <w:ind w:left="0" w:firstLine="0"/>
              <w:jc w:val="left"/>
            </w:pPr>
            <w:r>
              <w:rPr>
                <w:b/>
              </w:rPr>
              <w:t xml:space="preserve">ЗАПРЕЩЕНЫ ВСЕ ВРЕМЯ </w:t>
            </w:r>
            <w:r>
              <w:t>(КАК В СОРЕВНОВАТЕЛЬНЫЙ,  ТАК И ВО ВНЕСОРЕВНОВАТЕЛЬНЫЙ ПЕРИОД)</w:t>
            </w:r>
          </w:p>
          <w:p w:rsidR="00516379" w:rsidRDefault="005F42D4">
            <w:pPr>
              <w:spacing w:after="0" w:line="259" w:lineRule="auto"/>
              <w:ind w:left="0" w:right="48" w:firstLine="0"/>
            </w:pPr>
            <w:r>
              <w:t>Все запрещенн</w:t>
            </w:r>
            <w:r>
              <w:t xml:space="preserve">ые методы в данном классе </w:t>
            </w:r>
            <w:r>
              <w:rPr>
                <w:b/>
              </w:rPr>
              <w:t xml:space="preserve">не относятся </w:t>
            </w:r>
            <w:r>
              <w:t>к</w:t>
            </w:r>
            <w:r>
              <w:rPr>
                <w:i/>
              </w:rPr>
              <w:t xml:space="preserve"> Особым, </w:t>
            </w:r>
            <w:r>
              <w:t>за исключением методов в классе M2.2, которые</w:t>
            </w:r>
            <w:r>
              <w:rPr>
                <w:i/>
              </w:rPr>
              <w:t xml:space="preserve"> </w:t>
            </w:r>
            <w:r>
              <w:rPr>
                <w:b/>
              </w:rPr>
              <w:t>относятся</w:t>
            </w:r>
            <w:r>
              <w:t xml:space="preserve"> к</w:t>
            </w:r>
            <w:r>
              <w:rPr>
                <w:i/>
              </w:rPr>
              <w:t xml:space="preserve"> Особым методам.</w:t>
            </w:r>
          </w:p>
        </w:tc>
      </w:tr>
    </w:tbl>
    <w:tbl>
      <w:tblPr>
        <w:tblStyle w:val="TableGrid"/>
        <w:tblpPr w:vertAnchor="page" w:horzAnchor="page" w:tblpY="680"/>
        <w:tblOverlap w:val="never"/>
        <w:tblW w:w="2323" w:type="dxa"/>
        <w:tblInd w:w="0" w:type="dxa"/>
        <w:tblCellMar>
          <w:top w:w="3" w:type="dxa"/>
          <w:left w:w="56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323"/>
      </w:tblGrid>
      <w:tr w:rsidR="00516379">
        <w:trPr>
          <w:trHeight w:val="240"/>
        </w:trPr>
        <w:tc>
          <w:tcPr>
            <w:tcW w:w="2323" w:type="dxa"/>
            <w:tcBorders>
              <w:top w:val="nil"/>
              <w:left w:val="nil"/>
              <w:bottom w:val="nil"/>
              <w:right w:val="nil"/>
            </w:tcBorders>
            <w:shd w:val="clear" w:color="auto" w:fill="AAD69B"/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ЗА ИСКЛЮЧЕНИЕМ:</w:t>
            </w:r>
          </w:p>
        </w:tc>
      </w:tr>
    </w:tbl>
    <w:tbl>
      <w:tblPr>
        <w:tblStyle w:val="TableGrid"/>
        <w:tblpPr w:vertAnchor="page" w:horzAnchor="page" w:tblpY="3080"/>
        <w:tblOverlap w:val="never"/>
        <w:tblW w:w="10620" w:type="dxa"/>
        <w:tblInd w:w="0" w:type="dxa"/>
        <w:tblCellMar>
          <w:top w:w="3" w:type="dxa"/>
          <w:left w:w="56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907"/>
        <w:gridCol w:w="4064"/>
        <w:gridCol w:w="4649"/>
      </w:tblGrid>
      <w:tr w:rsidR="00516379">
        <w:trPr>
          <w:trHeight w:val="240"/>
        </w:trPr>
        <w:tc>
          <w:tcPr>
            <w:tcW w:w="1867" w:type="dxa"/>
            <w:tcBorders>
              <w:top w:val="nil"/>
              <w:left w:val="nil"/>
              <w:bottom w:val="nil"/>
              <w:right w:val="nil"/>
            </w:tcBorders>
            <w:shd w:val="clear" w:color="auto" w:fill="AAD69B"/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b/>
              </w:rPr>
              <w:t>ПРИМЕЧАНИЕ</w:t>
            </w:r>
          </w:p>
        </w:tc>
        <w:tc>
          <w:tcPr>
            <w:tcW w:w="40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667" w:type="dxa"/>
            <w:tcBorders>
              <w:top w:val="nil"/>
              <w:left w:val="nil"/>
              <w:bottom w:val="nil"/>
              <w:right w:val="nil"/>
            </w:tcBorders>
            <w:shd w:val="clear" w:color="auto" w:fill="AAD69B"/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M1. Манипуляции с кровью и ее компонентами</w:t>
            </w:r>
          </w:p>
        </w:tc>
      </w:tr>
    </w:tbl>
    <w:p w:rsidR="00516379" w:rsidRDefault="005F42D4">
      <w:pPr>
        <w:ind w:left="10"/>
      </w:pPr>
      <w:r>
        <w:lastRenderedPageBreak/>
        <w:t xml:space="preserve">Обнаружение в </w:t>
      </w:r>
      <w:r>
        <w:rPr>
          <w:i/>
        </w:rPr>
        <w:t>пробе</w:t>
      </w:r>
      <w:r>
        <w:t xml:space="preserve"> </w:t>
      </w:r>
      <w:r>
        <w:rPr>
          <w:i/>
        </w:rPr>
        <w:t>спортсмена</w:t>
      </w:r>
      <w:r>
        <w:t xml:space="preserve"> в любое время или в со</w:t>
      </w:r>
      <w:r>
        <w:t xml:space="preserve">ревновательный период, в зависимости от ситуации, любого количества субстанций, разрешенных к применению при соблюдении порогового уровня </w:t>
      </w:r>
      <w:r>
        <w:lastRenderedPageBreak/>
        <w:t>концентрации, например: формотерола, сальбутамола, катина, эфедрина, метилэфедрина и псевдоэфедрина, в сочетании с диу</w:t>
      </w:r>
      <w:r>
        <w:t xml:space="preserve">ретиком или маскирующим агентом (за исключением местного офтальмологического </w:t>
      </w:r>
      <w:r>
        <w:lastRenderedPageBreak/>
        <w:t xml:space="preserve">применения ингибиторов карбоангидразы или местного введения фелипрессина при дентальной анестезии), будет считаться </w:t>
      </w:r>
      <w:r>
        <w:rPr>
          <w:i/>
        </w:rPr>
        <w:t>неблагоприятным результатом анализа (AAF)</w:t>
      </w:r>
      <w:r>
        <w:t>, если только у спортс</w:t>
      </w:r>
      <w:r>
        <w:t xml:space="preserve">мена нет одобренного </w:t>
      </w:r>
      <w:r>
        <w:rPr>
          <w:i/>
        </w:rPr>
        <w:t>разрешения на терапевтическое использование (ТИ)</w:t>
      </w:r>
      <w:r>
        <w:t xml:space="preserve"> этой субстанции в дополнение к разрешению на терапевтическое использование диуретика.</w:t>
      </w:r>
    </w:p>
    <w:p w:rsidR="00516379" w:rsidRDefault="005F42D4">
      <w:pPr>
        <w:ind w:left="10"/>
      </w:pPr>
      <w:r>
        <w:t>Запрещены следующие методы:</w:t>
      </w:r>
    </w:p>
    <w:tbl>
      <w:tblPr>
        <w:tblStyle w:val="TableGrid"/>
        <w:tblW w:w="486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20"/>
        <w:gridCol w:w="4148"/>
      </w:tblGrid>
      <w:tr w:rsidR="00516379">
        <w:trPr>
          <w:trHeight w:val="2035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М1.1. </w:t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right="47" w:firstLine="0"/>
            </w:pPr>
            <w:r>
              <w:t xml:space="preserve">Первичное или повторное 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ab/>
            </w:r>
            <w:r>
              <w:rPr>
                <w:i/>
              </w:rPr>
              <w:t>введение</w:t>
            </w:r>
            <w:r>
              <w:t xml:space="preserve"> любого количества аутологическ</w:t>
            </w:r>
            <w:r>
              <w:t>ой, аллогенной (гомологичной) или гетерологичной крови или препаратов красных клеток крови любого происхождения в систему кровообращения, за исключением донорства спортсменами плазмы или компонентов плазмы методом плазмафереза в зарегистрированном донорско</w:t>
            </w:r>
            <w:r>
              <w:t>м центре.</w:t>
            </w:r>
          </w:p>
        </w:tc>
      </w:tr>
      <w:tr w:rsidR="00516379">
        <w:trPr>
          <w:trHeight w:val="595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М1.2. </w:t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b/>
              </w:rPr>
              <w:t xml:space="preserve"> </w:t>
            </w:r>
            <w:r>
              <w:t>Искусственное улучшение процессов потребления, переноса или доставки кислорода.</w:t>
            </w:r>
          </w:p>
        </w:tc>
      </w:tr>
    </w:tbl>
    <w:p w:rsidR="00516379" w:rsidRDefault="005F42D4">
      <w:pPr>
        <w:tabs>
          <w:tab w:val="center" w:pos="1542"/>
        </w:tabs>
        <w:spacing w:after="226"/>
        <w:ind w:left="0" w:firstLine="0"/>
        <w:jc w:val="left"/>
      </w:pPr>
      <w:r>
        <w:t xml:space="preserve"> </w:t>
      </w:r>
      <w:r>
        <w:tab/>
        <w:t>Включая, но не ограничиваясь:</w:t>
      </w:r>
    </w:p>
    <w:tbl>
      <w:tblPr>
        <w:tblStyle w:val="TableGrid"/>
        <w:tblpPr w:vertAnchor="text" w:horzAnchor="margin" w:tblpY="647"/>
        <w:tblOverlap w:val="never"/>
        <w:tblW w:w="10818" w:type="dxa"/>
        <w:tblInd w:w="0" w:type="dxa"/>
        <w:tblCellMar>
          <w:top w:w="0" w:type="dxa"/>
          <w:left w:w="2346" w:type="dxa"/>
          <w:bottom w:w="0" w:type="dxa"/>
          <w:right w:w="2400" w:type="dxa"/>
        </w:tblCellMar>
        <w:tblLook w:val="04A0" w:firstRow="1" w:lastRow="0" w:firstColumn="1" w:lastColumn="0" w:noHBand="0" w:noVBand="1"/>
      </w:tblPr>
      <w:tblGrid>
        <w:gridCol w:w="10818"/>
      </w:tblGrid>
      <w:tr w:rsidR="00516379">
        <w:trPr>
          <w:trHeight w:val="136"/>
        </w:trPr>
        <w:tc>
          <w:tcPr>
            <w:tcW w:w="607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6073"/>
              </w:tabs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22</w:t>
            </w:r>
            <w:r>
              <w:rPr>
                <w:sz w:val="12"/>
              </w:rPr>
              <w:tab/>
              <w:t>23</w:t>
            </w:r>
          </w:p>
        </w:tc>
      </w:tr>
    </w:tbl>
    <w:p w:rsidR="00516379" w:rsidRDefault="005F42D4">
      <w:pPr>
        <w:spacing w:after="0" w:line="236" w:lineRule="auto"/>
        <w:ind w:left="0" w:firstLine="0"/>
        <w:jc w:val="center"/>
      </w:pPr>
      <w:r>
        <w:t xml:space="preserve"> </w:t>
      </w:r>
      <w:r>
        <w:tab/>
        <w:t xml:space="preserve"> Перфторированные соединения, эфапроксирал (RSR13), вокселотор и модифицированные препараты гемоглоби-</w:t>
      </w:r>
    </w:p>
    <w:p w:rsidR="00516379" w:rsidRDefault="005F42D4">
      <w:pPr>
        <w:spacing w:after="234"/>
        <w:ind w:left="293"/>
      </w:pPr>
      <w:r>
        <w:lastRenderedPageBreak/>
        <w:t>на, например, заменители крови на основе гемоглобина, микроинкапсулированный гемоглобин, за исключением введения дополнительного кислорода путем ингаляции.</w:t>
      </w:r>
    </w:p>
    <w:p w:rsidR="00516379" w:rsidRDefault="005F42D4">
      <w:pPr>
        <w:spacing w:after="230"/>
        <w:ind w:left="720" w:hanging="720"/>
      </w:pPr>
      <w:r>
        <w:rPr>
          <w:b/>
        </w:rPr>
        <w:t xml:space="preserve">М1.3.   </w:t>
      </w:r>
      <w:r>
        <w:t>Любые формы внутрисосудистых манипуляций с кровью или ее компонентами физическими или химиче</w:t>
      </w:r>
      <w:r>
        <w:t>скими методами.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M2. Химические и физические манипуляции</w:t>
      </w:r>
    </w:p>
    <w:p w:rsidR="00516379" w:rsidRDefault="005F42D4">
      <w:pPr>
        <w:spacing w:after="230"/>
        <w:ind w:left="10"/>
      </w:pPr>
      <w:r>
        <w:t>Запрещены следующие методы:</w:t>
      </w:r>
    </w:p>
    <w:p w:rsidR="00516379" w:rsidRDefault="005F42D4">
      <w:pPr>
        <w:spacing w:after="159" w:line="315" w:lineRule="auto"/>
        <w:ind w:left="10"/>
      </w:pPr>
      <w:r>
        <w:rPr>
          <w:b/>
        </w:rPr>
        <w:t xml:space="preserve">М2.1.  </w:t>
      </w:r>
      <w:r>
        <w:rPr>
          <w:i/>
        </w:rPr>
        <w:t>Фальсификация</w:t>
      </w:r>
      <w:r>
        <w:t xml:space="preserve">, а также </w:t>
      </w:r>
      <w:r>
        <w:rPr>
          <w:i/>
        </w:rPr>
        <w:t>попытки фальсификации</w:t>
      </w:r>
      <w:r>
        <w:t xml:space="preserve"> отобранных в рамках процедуры </w:t>
      </w:r>
      <w:r>
        <w:rPr>
          <w:i/>
        </w:rPr>
        <w:t>допинг-контроля</w:t>
      </w:r>
      <w:r>
        <w:t xml:space="preserve"> </w:t>
      </w:r>
      <w:r>
        <w:rPr>
          <w:i/>
        </w:rPr>
        <w:t>проб</w:t>
      </w:r>
      <w:r>
        <w:t xml:space="preserve"> с целью нарушения их целостности и подлинности.  Включая, но не огран</w:t>
      </w:r>
      <w:r>
        <w:t>ичиваясь:</w:t>
      </w:r>
    </w:p>
    <w:p w:rsidR="00516379" w:rsidRDefault="005F42D4">
      <w:pPr>
        <w:spacing w:after="234"/>
        <w:ind w:left="283" w:hanging="283"/>
      </w:pPr>
      <w:r>
        <w:t xml:space="preserve"> Д ействия по подмене пробы и/или изменению ее свойств с целью затруднения анализа (например, добавление протеазных ферментов к </w:t>
      </w:r>
      <w:r>
        <w:rPr>
          <w:i/>
        </w:rPr>
        <w:t>пробе</w:t>
      </w:r>
      <w:r>
        <w:t>).</w:t>
      </w:r>
    </w:p>
    <w:p w:rsidR="00516379" w:rsidRDefault="005F42D4">
      <w:pPr>
        <w:ind w:left="720" w:hanging="720"/>
      </w:pPr>
      <w:r>
        <w:rPr>
          <w:b/>
        </w:rPr>
        <w:t xml:space="preserve">М2.2.  </w:t>
      </w:r>
      <w:r>
        <w:t xml:space="preserve">Внутривенные инфузии и/или инъекции в объеме более </w:t>
      </w:r>
      <w:r>
        <w:rPr>
          <w:b/>
        </w:rPr>
        <w:t xml:space="preserve"> </w:t>
      </w:r>
      <w:r>
        <w:t xml:space="preserve">100 мл в течение 12-часового периода, за исключением случаев стационарного лечения, </w:t>
      </w:r>
      <w:r>
        <w:lastRenderedPageBreak/>
        <w:t>хирургических процедур или при проведении клинической диагностики.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M3. Генный и клеточный допинг</w:t>
      </w:r>
    </w:p>
    <w:p w:rsidR="00516379" w:rsidRDefault="005F42D4">
      <w:pPr>
        <w:ind w:left="10"/>
      </w:pPr>
      <w:r>
        <w:t>Запрещены, как способные улучшить спортивные результаты:</w:t>
      </w:r>
    </w:p>
    <w:tbl>
      <w:tblPr>
        <w:tblStyle w:val="TableGrid"/>
        <w:tblW w:w="486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20"/>
        <w:gridCol w:w="4145"/>
      </w:tblGrid>
      <w:tr w:rsidR="00516379">
        <w:trPr>
          <w:trHeight w:val="1795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lastRenderedPageBreak/>
              <w:t xml:space="preserve">М3.1. </w:t>
            </w:r>
          </w:p>
        </w:tc>
        <w:tc>
          <w:tcPr>
            <w:tcW w:w="414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 </w:t>
            </w:r>
            <w:r>
              <w:t>Использова</w:t>
            </w:r>
            <w:r>
              <w:t>ние нуклеиновых кислот или аналогов нуклеиновых кислот, которые могут изменять последовательности генома и / или изменять экспрессию генов по любому механизму. Это включает в себя, но не ограничивается технологиями редактирования генов, подавления экспресс</w:t>
            </w:r>
            <w:r>
              <w:t>ии генов и передачи генов.</w:t>
            </w:r>
          </w:p>
        </w:tc>
      </w:tr>
      <w:tr w:rsidR="00516379">
        <w:trPr>
          <w:trHeight w:val="595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М3.2. </w:t>
            </w:r>
          </w:p>
        </w:tc>
        <w:tc>
          <w:tcPr>
            <w:tcW w:w="41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b/>
              </w:rPr>
              <w:t xml:space="preserve"> </w:t>
            </w:r>
            <w:r>
              <w:t>Использование нормальных или генетически модифицированных клеток.</w:t>
            </w:r>
          </w:p>
        </w:tc>
      </w:tr>
    </w:tbl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680" w:right="564" w:bottom="201" w:left="567" w:header="720" w:footer="720" w:gutter="0"/>
          <w:cols w:num="2" w:space="1079"/>
        </w:sectPr>
      </w:pPr>
    </w:p>
    <w:p w:rsidR="00516379" w:rsidRDefault="005F42D4">
      <w:pPr>
        <w:tabs>
          <w:tab w:val="center" w:pos="6013"/>
        </w:tabs>
        <w:spacing w:after="80" w:line="259" w:lineRule="auto"/>
        <w:ind w:left="-15" w:firstLine="0"/>
        <w:jc w:val="left"/>
      </w:pPr>
      <w:r>
        <w:rPr>
          <w:sz w:val="12"/>
        </w:rPr>
        <w:lastRenderedPageBreak/>
        <w:t>24</w:t>
      </w:r>
      <w:r>
        <w:rPr>
          <w:sz w:val="12"/>
        </w:rPr>
        <w:tab/>
        <w:t>25</w:t>
      </w:r>
    </w:p>
    <w:p w:rsidR="00516379" w:rsidRDefault="005F42D4">
      <w:pPr>
        <w:numPr>
          <w:ilvl w:val="0"/>
          <w:numId w:val="9"/>
        </w:numPr>
        <w:ind w:hanging="170"/>
      </w:pPr>
      <w:r>
        <w:t>фендиметразин;</w:t>
      </w:r>
      <w:r>
        <w:tab/>
      </w:r>
      <w:r>
        <w:rPr>
          <w:color w:val="4FB847"/>
        </w:rPr>
        <w:t xml:space="preserve">• </w:t>
      </w:r>
      <w:r>
        <w:t>фенфлурамин;</w:t>
      </w:r>
    </w:p>
    <w:p w:rsidR="00516379" w:rsidRDefault="005F42D4">
      <w:pPr>
        <w:numPr>
          <w:ilvl w:val="0"/>
          <w:numId w:val="9"/>
        </w:numPr>
        <w:ind w:hanging="170"/>
      </w:pPr>
      <w:r>
        <w:t xml:space="preserve">фенетиллин; </w:t>
      </w:r>
      <w:r>
        <w:tab/>
      </w:r>
      <w:r>
        <w:rPr>
          <w:color w:val="4FB847"/>
        </w:rPr>
        <w:t xml:space="preserve">• </w:t>
      </w:r>
      <w:r>
        <w:t>фонтурацетам [4-фенил-</w:t>
      </w:r>
    </w:p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687" w:right="728" w:bottom="201" w:left="2913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0" w:firstLine="0"/>
        <w:jc w:val="left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inline distT="0" distB="0" distL="0" distR="0">
                <wp:extent cx="3060008" cy="429185"/>
                <wp:effectExtent l="0" t="0" r="0" b="0"/>
                <wp:docPr id="51890" name="Group 51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08" cy="429185"/>
                          <a:chOff x="0" y="0"/>
                          <a:chExt cx="3060008" cy="429185"/>
                        </a:xfrm>
                      </wpg:grpSpPr>
                      <wps:wsp>
                        <wps:cNvPr id="70012" name="Shape 70012"/>
                        <wps:cNvSpPr/>
                        <wps:spPr>
                          <a:xfrm>
                            <a:off x="0" y="37523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3" name="Shape 4453"/>
                        <wps:cNvSpPr/>
                        <wps:spPr>
                          <a:xfrm>
                            <a:off x="6" y="35973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5" name="Rectangle 4455"/>
                        <wps:cNvSpPr/>
                        <wps:spPr>
                          <a:xfrm>
                            <a:off x="6" y="0"/>
                            <a:ext cx="584976" cy="53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EFEFE"/>
                                  <w:spacing w:val="4"/>
                                  <w:w w:val="107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07"/>
                                  <w:sz w:val="55"/>
                                </w:rPr>
                                <w:t>S6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6" name="Rectangle 4456"/>
                        <wps:cNvSpPr/>
                        <wps:spPr>
                          <a:xfrm>
                            <a:off x="439830" y="25400"/>
                            <a:ext cx="107407" cy="53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  <w:sz w:val="5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7" name="Rectangle 4457"/>
                        <wps:cNvSpPr/>
                        <wps:spPr>
                          <a:xfrm>
                            <a:off x="505683" y="71515"/>
                            <a:ext cx="1067680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  <w:w w:val="96"/>
                                </w:rPr>
                                <w:t>СТИМУЛЯТОРЫ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8" name="Rectangle 4458"/>
                        <wps:cNvSpPr/>
                        <wps:spPr>
                          <a:xfrm>
                            <a:off x="1308443" y="71515"/>
                            <a:ext cx="39356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1890" style="width:240.945pt;height:33.7941pt;mso-position-horizontal-relative:char;mso-position-vertical-relative:line" coordsize="30600,4291">
                <v:shape id="Shape 70018" style="position:absolute;width:4716;height:3203;left:0;top:375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4453" style="position:absolute;width:30600;height:0;left:0;top:359;" coordsize="3060002,0" path="m0,0l3060002,0">
                  <v:stroke weight="1pt" endcap="flat" joinstyle="miter" miterlimit="10" on="true" color="#4fb847"/>
                  <v:fill on="false" color="#000000" opacity="0"/>
                </v:shape>
                <v:rect id="Rectangle 4455" style="position:absolute;width:5849;height:5370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4"/>
                            <w:w w:val="107"/>
                            <w:sz w:val="5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07"/>
                            <w:sz w:val="55"/>
                          </w:rPr>
                          <w:t xml:space="preserve">S6</w:t>
                        </w:r>
                      </w:p>
                    </w:txbxContent>
                  </v:textbox>
                </v:rect>
                <v:rect id="Rectangle 4456" style="position:absolute;width:1074;height:5370;left:4398;top: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sz w:val="5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57" style="position:absolute;width:10676;height:1967;left:5056;top:7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w w:val="96"/>
                          </w:rPr>
                          <w:t xml:space="preserve">СТИМУЛЯТОРЫ</w:t>
                        </w:r>
                      </w:p>
                    </w:txbxContent>
                  </v:textbox>
                </v:rect>
                <v:rect id="Rectangle 4458" style="position:absolute;width:393;height:1967;left:13084;top:7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16379" w:rsidRDefault="005F42D4">
      <w:pPr>
        <w:spacing w:after="2136" w:line="259" w:lineRule="auto"/>
        <w:ind w:left="0" w:firstLine="0"/>
        <w:jc w:val="left"/>
      </w:pPr>
      <w:r>
        <w:rPr>
          <w:b/>
        </w:rPr>
        <w:t xml:space="preserve"> </w:t>
      </w:r>
    </w:p>
    <w:p w:rsidR="00516379" w:rsidRDefault="005F42D4">
      <w:pPr>
        <w:spacing w:after="230"/>
        <w:ind w:left="10"/>
      </w:pPr>
      <w:r>
        <w:lastRenderedPageBreak/>
        <w:t xml:space="preserve">Запрещены все стимуляторы, включая все оптические изомеры, например </w:t>
      </w:r>
      <w:r>
        <w:rPr>
          <w:i/>
        </w:rPr>
        <w:t>d-</w:t>
      </w:r>
      <w:r>
        <w:t xml:space="preserve"> и </w:t>
      </w:r>
      <w:r>
        <w:rPr>
          <w:i/>
        </w:rPr>
        <w:t>l-</w:t>
      </w:r>
      <w:r>
        <w:t>, где это применимо:</w:t>
      </w:r>
    </w:p>
    <w:p w:rsidR="00516379" w:rsidRDefault="005F42D4">
      <w:pPr>
        <w:spacing w:after="226"/>
        <w:ind w:left="10"/>
      </w:pPr>
      <w:r>
        <w:t>Стимуляторы включают:</w:t>
      </w:r>
    </w:p>
    <w:tbl>
      <w:tblPr>
        <w:tblStyle w:val="TableGrid"/>
        <w:tblpPr w:vertAnchor="page" w:horzAnchor="page" w:tblpY="1293"/>
        <w:tblOverlap w:val="never"/>
        <w:tblW w:w="11428" w:type="dxa"/>
        <w:tblInd w:w="0" w:type="dxa"/>
        <w:tblCellMar>
          <w:top w:w="3" w:type="dxa"/>
          <w:left w:w="567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5953"/>
        <w:gridCol w:w="5475"/>
      </w:tblGrid>
      <w:tr w:rsidR="00516379">
        <w:trPr>
          <w:trHeight w:val="1548"/>
        </w:trPr>
        <w:tc>
          <w:tcPr>
            <w:tcW w:w="595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7EF7C"/>
            <w:vAlign w:val="center"/>
          </w:tcPr>
          <w:p w:rsidR="00516379" w:rsidRDefault="005F42D4">
            <w:pPr>
              <w:spacing w:after="220" w:line="259" w:lineRule="auto"/>
              <w:ind w:left="0" w:firstLine="0"/>
              <w:jc w:val="left"/>
            </w:pPr>
            <w:r>
              <w:rPr>
                <w:b/>
              </w:rPr>
              <w:lastRenderedPageBreak/>
              <w:t>ЗАПРЕЩЕНЫ В СОРЕВНОВАТЕЛЬНЫЙ ПЕРИОД</w:t>
            </w:r>
          </w:p>
          <w:p w:rsidR="00516379" w:rsidRDefault="005F42D4">
            <w:pPr>
              <w:spacing w:after="239" w:line="239" w:lineRule="auto"/>
              <w:ind w:left="0" w:right="524" w:firstLine="0"/>
            </w:pPr>
            <w:r>
              <w:t xml:space="preserve">Все запрещенные субстанции в данном классе </w:t>
            </w:r>
            <w:r>
              <w:rPr>
                <w:b/>
              </w:rPr>
              <w:t xml:space="preserve">относятся </w:t>
            </w:r>
            <w:r>
              <w:t xml:space="preserve">к </w:t>
            </w:r>
            <w:r>
              <w:rPr>
                <w:i/>
              </w:rPr>
              <w:t>Особым субстанциям</w:t>
            </w:r>
            <w:r>
              <w:t>, за исключением субстанций в</w:t>
            </w:r>
            <w:r>
              <w:t xml:space="preserve"> классе S6.A, которые </w:t>
            </w:r>
            <w:r>
              <w:rPr>
                <w:b/>
              </w:rPr>
              <w:t>не относятся</w:t>
            </w:r>
            <w:r>
              <w:t xml:space="preserve"> к </w:t>
            </w:r>
            <w:r>
              <w:rPr>
                <w:i/>
              </w:rPr>
              <w:t>Особым субстанциям</w:t>
            </w:r>
            <w:r>
              <w:t>.</w:t>
            </w:r>
          </w:p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i/>
              </w:rPr>
              <w:t>Субстанции, вызывающие зависимость</w:t>
            </w:r>
            <w:r>
              <w:t>: в данном разделе: кокаин, метилендиоксиметамфетамин (МДМА/«экстази»)</w:t>
            </w:r>
          </w:p>
        </w:tc>
        <w:tc>
          <w:tcPr>
            <w:tcW w:w="547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18"/>
              </w:numPr>
              <w:spacing w:after="0" w:line="259" w:lineRule="auto"/>
              <w:ind w:hanging="170"/>
              <w:jc w:val="left"/>
            </w:pPr>
            <w:r>
              <w:t xml:space="preserve">фенпропорекс; 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фурфенорекс.</w:t>
            </w:r>
          </w:p>
          <w:p w:rsidR="00516379" w:rsidRDefault="005F42D4">
            <w:pPr>
              <w:numPr>
                <w:ilvl w:val="0"/>
                <w:numId w:val="18"/>
              </w:numPr>
              <w:spacing w:after="0" w:line="259" w:lineRule="auto"/>
              <w:ind w:hanging="170"/>
              <w:jc w:val="left"/>
            </w:pPr>
            <w:r>
              <w:t>фентермин;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516379" w:rsidRDefault="005F42D4">
            <w:pPr>
              <w:spacing w:after="0" w:line="259" w:lineRule="auto"/>
              <w:ind w:left="0" w:firstLine="0"/>
            </w:pPr>
            <w:r>
              <w:t xml:space="preserve">Стимуляторы, не перечисленные в данном разделе в явном виде, относятся к </w:t>
            </w:r>
            <w:r>
              <w:rPr>
                <w:i/>
              </w:rPr>
              <w:t>Особым субстанциям</w:t>
            </w:r>
            <w:r>
              <w:t>.</w:t>
            </w:r>
          </w:p>
        </w:tc>
      </w:tr>
      <w:tr w:rsidR="00516379">
        <w:trPr>
          <w:trHeight w:val="24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475" w:type="dxa"/>
            <w:tcBorders>
              <w:top w:val="nil"/>
              <w:left w:val="nil"/>
              <w:bottom w:val="nil"/>
              <w:right w:val="nil"/>
            </w:tcBorders>
            <w:shd w:val="clear" w:color="auto" w:fill="AAD69B"/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S6.Б: Стимуляторы, относящиеся к особым субстанциям:</w:t>
            </w:r>
          </w:p>
        </w:tc>
      </w:tr>
      <w:tr w:rsidR="00516379">
        <w:trPr>
          <w:trHeight w:val="38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47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516379" w:rsidRDefault="005F42D4">
      <w:pPr>
        <w:shd w:val="clear" w:color="auto" w:fill="AAD69B"/>
        <w:spacing w:after="10"/>
        <w:ind w:left="-5"/>
        <w:jc w:val="left"/>
      </w:pPr>
      <w:r>
        <w:rPr>
          <w:b/>
        </w:rPr>
        <w:t>S6.А: Стимуляторы, не относящиеся к особым субстанциям:</w:t>
      </w:r>
    </w:p>
    <w:tbl>
      <w:tblPr>
        <w:tblStyle w:val="TableGrid"/>
        <w:tblW w:w="429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334"/>
        <w:gridCol w:w="1957"/>
      </w:tblGrid>
      <w:tr w:rsidR="00516379">
        <w:trPr>
          <w:trHeight w:val="2626"/>
        </w:trPr>
        <w:tc>
          <w:tcPr>
            <w:tcW w:w="234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 xml:space="preserve">адрафинил; 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 xml:space="preserve">амифеназол; 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>амфепрамон;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 xml:space="preserve">амфетамин; 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>амфетаминил;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 xml:space="preserve">бензилпиперазин; 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>бенфлуорекс;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 xml:space="preserve">бромантан; 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>клобензорекс;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 xml:space="preserve">кокаин; </w:t>
            </w:r>
          </w:p>
          <w:p w:rsidR="00516379" w:rsidRDefault="005F42D4">
            <w:pPr>
              <w:numPr>
                <w:ilvl w:val="0"/>
                <w:numId w:val="19"/>
              </w:numPr>
              <w:spacing w:after="0" w:line="259" w:lineRule="auto"/>
              <w:ind w:hanging="170"/>
              <w:jc w:val="left"/>
            </w:pPr>
            <w:r>
              <w:t xml:space="preserve">кропропамид; 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 xml:space="preserve">кротетамид; 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>лиздексамфетамин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>мезокарб;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>метамфетамин (d-);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 xml:space="preserve">р-метиламфетамин; 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 xml:space="preserve">мефенорекс; 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 xml:space="preserve">мефентермин; 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>модафинил;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 xml:space="preserve">норфенфлурамин; 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>прениламин;</w:t>
            </w:r>
          </w:p>
          <w:p w:rsidR="00516379" w:rsidRDefault="005F42D4">
            <w:pPr>
              <w:numPr>
                <w:ilvl w:val="0"/>
                <w:numId w:val="20"/>
              </w:numPr>
              <w:spacing w:after="0" w:line="259" w:lineRule="auto"/>
              <w:ind w:hanging="170"/>
              <w:jc w:val="left"/>
            </w:pPr>
            <w:r>
              <w:t xml:space="preserve">пролинтан; </w:t>
            </w:r>
          </w:p>
        </w:tc>
      </w:tr>
    </w:tbl>
    <w:p w:rsidR="00516379" w:rsidRDefault="005F42D4">
      <w:pPr>
        <w:spacing w:after="100" w:line="259" w:lineRule="auto"/>
        <w:ind w:left="10" w:right="8"/>
        <w:jc w:val="center"/>
      </w:pPr>
      <w:r>
        <w:rPr>
          <w:sz w:val="12"/>
        </w:rPr>
        <w:t>26</w:t>
      </w:r>
    </w:p>
    <w:p w:rsidR="00516379" w:rsidRDefault="005F42D4">
      <w:pPr>
        <w:numPr>
          <w:ilvl w:val="0"/>
          <w:numId w:val="9"/>
        </w:numPr>
        <w:spacing w:after="1906"/>
        <w:ind w:hanging="170"/>
      </w:pPr>
      <w:r>
        <w:t xml:space="preserve">фенкамин; </w:t>
      </w:r>
      <w:r>
        <w:tab/>
        <w:t>пирацетам (карфедон)];</w:t>
      </w:r>
    </w:p>
    <w:p w:rsidR="00516379" w:rsidRDefault="005F42D4">
      <w:pPr>
        <w:ind w:left="10"/>
      </w:pPr>
      <w:r>
        <w:t>Включая, но не ограничиваясь:</w:t>
      </w:r>
    </w:p>
    <w:tbl>
      <w:tblPr>
        <w:tblStyle w:val="TableGrid"/>
        <w:tblW w:w="480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92"/>
        <w:gridCol w:w="2817"/>
      </w:tblGrid>
      <w:tr w:rsidR="00516379">
        <w:trPr>
          <w:trHeight w:val="4066"/>
        </w:trPr>
        <w:tc>
          <w:tcPr>
            <w:tcW w:w="234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1"/>
              </w:numPr>
              <w:spacing w:after="0" w:line="259" w:lineRule="auto"/>
              <w:ind w:hanging="170"/>
              <w:jc w:val="left"/>
            </w:pPr>
            <w:r>
              <w:lastRenderedPageBreak/>
              <w:t xml:space="preserve">2-фенилпропан-1-амин </w:t>
            </w:r>
          </w:p>
          <w:p w:rsidR="00516379" w:rsidRDefault="005F42D4">
            <w:pPr>
              <w:spacing w:after="0" w:line="256" w:lineRule="auto"/>
              <w:ind w:left="170" w:firstLine="0"/>
              <w:jc w:val="left"/>
            </w:pPr>
            <w:r>
              <w:t>(</w:t>
            </w:r>
            <w:r>
              <w:rPr>
                <w:rFonts w:ascii="Times New Roman" w:eastAsia="Times New Roman" w:hAnsi="Times New Roman" w:cs="Times New Roman"/>
              </w:rPr>
              <w:t>β</w:t>
            </w:r>
            <w:r>
              <w:t>-метилфенилэтиламин, BMPEA);</w:t>
            </w:r>
          </w:p>
          <w:p w:rsidR="00516379" w:rsidRDefault="005F42D4">
            <w:pPr>
              <w:numPr>
                <w:ilvl w:val="0"/>
                <w:numId w:val="21"/>
              </w:numPr>
              <w:spacing w:after="0" w:line="259" w:lineRule="auto"/>
              <w:ind w:hanging="170"/>
              <w:jc w:val="left"/>
            </w:pPr>
            <w:r>
              <w:t xml:space="preserve">3-Methylhexan-2-amine </w:t>
            </w:r>
          </w:p>
          <w:p w:rsidR="00516379" w:rsidRDefault="005F42D4">
            <w:pPr>
              <w:spacing w:after="0" w:line="259" w:lineRule="auto"/>
              <w:ind w:left="170" w:firstLine="0"/>
              <w:jc w:val="left"/>
            </w:pPr>
            <w:r>
              <w:t>(1,2-диметилпентиламин);</w:t>
            </w:r>
          </w:p>
          <w:p w:rsidR="00516379" w:rsidRDefault="005F42D4">
            <w:pPr>
              <w:numPr>
                <w:ilvl w:val="0"/>
                <w:numId w:val="21"/>
              </w:numPr>
              <w:spacing w:after="0" w:line="259" w:lineRule="auto"/>
              <w:ind w:hanging="170"/>
              <w:jc w:val="left"/>
            </w:pPr>
            <w:r>
              <w:t xml:space="preserve">4-Methylhexan-2-amine </w:t>
            </w:r>
          </w:p>
          <w:p w:rsidR="00516379" w:rsidRDefault="005F42D4">
            <w:pPr>
              <w:spacing w:after="0" w:line="259" w:lineRule="auto"/>
              <w:ind w:left="170" w:firstLine="0"/>
              <w:jc w:val="left"/>
            </w:pPr>
            <w:r>
              <w:t xml:space="preserve">(метилгексанамин, </w:t>
            </w:r>
          </w:p>
          <w:p w:rsidR="00516379" w:rsidRDefault="005F42D4">
            <w:pPr>
              <w:spacing w:after="0" w:line="236" w:lineRule="auto"/>
              <w:ind w:left="170" w:firstLine="0"/>
              <w:jc w:val="left"/>
            </w:pPr>
            <w:r>
              <w:t>1,3-диметиламиламин, 1,3DMAA);</w:t>
            </w:r>
          </w:p>
          <w:p w:rsidR="00516379" w:rsidRDefault="005F42D4">
            <w:pPr>
              <w:numPr>
                <w:ilvl w:val="0"/>
                <w:numId w:val="21"/>
              </w:numPr>
              <w:spacing w:after="0" w:line="259" w:lineRule="auto"/>
              <w:ind w:hanging="170"/>
              <w:jc w:val="left"/>
            </w:pPr>
            <w:r>
              <w:t xml:space="preserve">4-Methylpentan-2-amine </w:t>
            </w:r>
          </w:p>
          <w:p w:rsidR="00516379" w:rsidRDefault="005F42D4">
            <w:pPr>
              <w:spacing w:after="0" w:line="259" w:lineRule="auto"/>
              <w:ind w:left="170" w:firstLine="0"/>
              <w:jc w:val="left"/>
            </w:pPr>
            <w:r>
              <w:t>(1,3-диметилбутиламин);</w:t>
            </w:r>
          </w:p>
          <w:p w:rsidR="00516379" w:rsidRDefault="005F42D4">
            <w:pPr>
              <w:numPr>
                <w:ilvl w:val="0"/>
                <w:numId w:val="21"/>
              </w:numPr>
              <w:spacing w:after="0" w:line="259" w:lineRule="auto"/>
              <w:ind w:hanging="170"/>
              <w:jc w:val="left"/>
            </w:pPr>
            <w:r>
              <w:t>4-фторметилфенидат;</w:t>
            </w:r>
          </w:p>
          <w:p w:rsidR="00516379" w:rsidRDefault="005F42D4">
            <w:pPr>
              <w:numPr>
                <w:ilvl w:val="0"/>
                <w:numId w:val="21"/>
              </w:numPr>
              <w:spacing w:after="0" w:line="259" w:lineRule="auto"/>
              <w:ind w:hanging="170"/>
              <w:jc w:val="left"/>
            </w:pPr>
            <w:r>
              <w:t xml:space="preserve">5-Methylhexan-2-amine </w:t>
            </w:r>
          </w:p>
          <w:p w:rsidR="00516379" w:rsidRDefault="005F42D4">
            <w:pPr>
              <w:spacing w:after="0" w:line="259" w:lineRule="auto"/>
              <w:ind w:left="170" w:firstLine="0"/>
              <w:jc w:val="left"/>
            </w:pPr>
            <w:r>
              <w:t xml:space="preserve">(1,4-диметилпентиламин, </w:t>
            </w:r>
          </w:p>
          <w:p w:rsidR="00516379" w:rsidRDefault="005F42D4">
            <w:pPr>
              <w:spacing w:after="0" w:line="236" w:lineRule="auto"/>
              <w:ind w:left="170" w:firstLine="0"/>
              <w:jc w:val="left"/>
            </w:pPr>
            <w:r>
              <w:lastRenderedPageBreak/>
              <w:t xml:space="preserve">1,4-диметиламиламин, 1,4DMAA); </w:t>
            </w:r>
          </w:p>
          <w:p w:rsidR="00516379" w:rsidRDefault="005F42D4">
            <w:pPr>
              <w:numPr>
                <w:ilvl w:val="0"/>
                <w:numId w:val="21"/>
              </w:numPr>
              <w:spacing w:after="0" w:line="259" w:lineRule="auto"/>
              <w:ind w:hanging="170"/>
              <w:jc w:val="left"/>
            </w:pPr>
            <w:r>
              <w:t>бензфетамин;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2"/>
              </w:numPr>
              <w:spacing w:after="0" w:line="259" w:lineRule="auto"/>
              <w:ind w:hanging="170"/>
              <w:jc w:val="left"/>
            </w:pPr>
            <w:r>
              <w:t>гептаминол;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59" w:lineRule="auto"/>
              <w:ind w:hanging="170"/>
              <w:jc w:val="left"/>
            </w:pPr>
            <w:r>
              <w:t xml:space="preserve">гидрафинил (флуоренол); 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36" w:lineRule="auto"/>
              <w:ind w:hanging="170"/>
              <w:jc w:val="left"/>
            </w:pPr>
            <w:r>
              <w:t>гидроксиамфетамин (парагидроксиамфетамин);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36" w:lineRule="auto"/>
              <w:ind w:hanging="170"/>
              <w:jc w:val="left"/>
            </w:pPr>
            <w:r>
              <w:t>диметамфетамин (диметиламфетамин);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59" w:lineRule="auto"/>
              <w:ind w:hanging="170"/>
              <w:jc w:val="left"/>
            </w:pPr>
            <w:r>
              <w:t>изометептен;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59" w:lineRule="auto"/>
              <w:ind w:hanging="170"/>
              <w:jc w:val="left"/>
            </w:pPr>
            <w:r>
              <w:t>катин**;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49" w:lineRule="auto"/>
              <w:ind w:hanging="170"/>
              <w:jc w:val="left"/>
            </w:pPr>
            <w:r>
              <w:t xml:space="preserve">катинон и его аналоги, например, мефедрон, метедрон и </w:t>
            </w:r>
            <w:r>
              <w:rPr>
                <w:rFonts w:ascii="Times New Roman" w:eastAsia="Times New Roman" w:hAnsi="Times New Roman" w:cs="Times New Roman"/>
              </w:rPr>
              <w:t>α</w:t>
            </w:r>
            <w:r>
              <w:t>-пирролидиновалерофенон;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59" w:lineRule="auto"/>
              <w:ind w:hanging="170"/>
              <w:jc w:val="left"/>
            </w:pPr>
            <w:r>
              <w:t>левметамфетамин;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59" w:lineRule="auto"/>
              <w:ind w:hanging="170"/>
              <w:jc w:val="left"/>
            </w:pPr>
            <w:r>
              <w:t>меклофеноксат;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36" w:lineRule="auto"/>
              <w:ind w:hanging="170"/>
              <w:jc w:val="left"/>
            </w:pPr>
            <w:r>
              <w:t>метилендиоксиметамфетамин;</w:t>
            </w:r>
          </w:p>
          <w:p w:rsidR="00516379" w:rsidRDefault="005F42D4">
            <w:pPr>
              <w:numPr>
                <w:ilvl w:val="0"/>
                <w:numId w:val="22"/>
              </w:numPr>
              <w:spacing w:after="0" w:line="259" w:lineRule="auto"/>
              <w:ind w:hanging="170"/>
              <w:jc w:val="left"/>
            </w:pPr>
            <w:r>
              <w:t xml:space="preserve">метилнафтидат [((±)- </w:t>
            </w:r>
          </w:p>
        </w:tc>
      </w:tr>
    </w:tbl>
    <w:p w:rsidR="00516379" w:rsidRDefault="005F42D4">
      <w:pPr>
        <w:spacing w:after="100" w:line="259" w:lineRule="auto"/>
        <w:ind w:left="10" w:right="10"/>
        <w:jc w:val="center"/>
      </w:pPr>
      <w:r>
        <w:rPr>
          <w:sz w:val="12"/>
        </w:rPr>
        <w:t>27</w:t>
      </w:r>
    </w:p>
    <w:p w:rsidR="00516379" w:rsidRDefault="005F42D4">
      <w:pPr>
        <w:ind w:left="180"/>
      </w:pPr>
      <w:r>
        <w:t xml:space="preserve">methyl-2-(naphthalen-2- </w:t>
      </w:r>
      <w:r>
        <w:rPr>
          <w:color w:val="4FB847"/>
        </w:rPr>
        <w:t xml:space="preserve">• </w:t>
      </w:r>
      <w:r>
        <w:t xml:space="preserve">стрихнин; yl)-2-(piperidin-2-yl) </w:t>
      </w:r>
      <w:r>
        <w:rPr>
          <w:color w:val="4FB847"/>
        </w:rPr>
        <w:t xml:space="preserve">• </w:t>
      </w:r>
      <w:r>
        <w:t>тенамфетамин (метилен-</w:t>
      </w:r>
    </w:p>
    <w:p w:rsidR="00516379" w:rsidRDefault="005F42D4">
      <w:pPr>
        <w:tabs>
          <w:tab w:val="center" w:pos="3446"/>
        </w:tabs>
        <w:ind w:left="0" w:firstLine="0"/>
        <w:jc w:val="left"/>
      </w:pPr>
      <w:r>
        <w:t>acetate];</w:t>
      </w:r>
      <w:r>
        <w:tab/>
        <w:t>диоксиамфетамин);</w:t>
      </w:r>
    </w:p>
    <w:p w:rsidR="00516379" w:rsidRDefault="005F42D4">
      <w:pPr>
        <w:numPr>
          <w:ilvl w:val="0"/>
          <w:numId w:val="9"/>
        </w:numPr>
        <w:ind w:hanging="170"/>
      </w:pPr>
      <w:r>
        <w:t>метилфенидат;</w:t>
      </w:r>
      <w:r>
        <w:tab/>
      </w:r>
      <w:r>
        <w:rPr>
          <w:color w:val="4FB847"/>
        </w:rPr>
        <w:t xml:space="preserve">• </w:t>
      </w:r>
      <w:r>
        <w:t xml:space="preserve">туаминогептан; </w:t>
      </w:r>
    </w:p>
    <w:p w:rsidR="00516379" w:rsidRDefault="005F42D4">
      <w:pPr>
        <w:numPr>
          <w:ilvl w:val="0"/>
          <w:numId w:val="9"/>
        </w:numPr>
        <w:ind w:hanging="170"/>
      </w:pPr>
      <w:r>
        <w:t xml:space="preserve">метилэфедрин***; </w:t>
      </w:r>
      <w:r>
        <w:tab/>
      </w:r>
      <w:r>
        <w:rPr>
          <w:color w:val="4FB847"/>
        </w:rPr>
        <w:t xml:space="preserve">• </w:t>
      </w:r>
      <w:r>
        <w:t xml:space="preserve">фампрофазон; </w:t>
      </w:r>
    </w:p>
    <w:p w:rsidR="00516379" w:rsidRDefault="005F42D4">
      <w:pPr>
        <w:numPr>
          <w:ilvl w:val="0"/>
          <w:numId w:val="9"/>
        </w:numPr>
        <w:ind w:hanging="170"/>
      </w:pPr>
      <w:r>
        <w:t>никетамид;</w:t>
      </w:r>
      <w:r>
        <w:tab/>
      </w:r>
      <w:r>
        <w:rPr>
          <w:color w:val="4FB847"/>
        </w:rPr>
        <w:t xml:space="preserve">• </w:t>
      </w:r>
      <w:r>
        <w:t xml:space="preserve">фенбутразат; </w:t>
      </w:r>
    </w:p>
    <w:p w:rsidR="00516379" w:rsidRDefault="005F42D4">
      <w:pPr>
        <w:numPr>
          <w:ilvl w:val="0"/>
          <w:numId w:val="9"/>
        </w:numPr>
        <w:ind w:hanging="170"/>
      </w:pPr>
      <w:r>
        <w:t xml:space="preserve">норфенефрин; </w:t>
      </w:r>
      <w:r>
        <w:tab/>
      </w:r>
      <w:r>
        <w:rPr>
          <w:color w:val="4FB847"/>
        </w:rPr>
        <w:t xml:space="preserve">• </w:t>
      </w:r>
      <w:r>
        <w:t xml:space="preserve">фенилэтиламин и его </w:t>
      </w:r>
    </w:p>
    <w:p w:rsidR="00516379" w:rsidRDefault="005F42D4">
      <w:pPr>
        <w:numPr>
          <w:ilvl w:val="0"/>
          <w:numId w:val="9"/>
        </w:numPr>
        <w:ind w:hanging="170"/>
      </w:pPr>
      <w:r>
        <w:t>оксилофрин (метилсинеф-</w:t>
      </w:r>
      <w:r>
        <w:tab/>
      </w:r>
      <w:r>
        <w:t>производные; рин);</w:t>
      </w:r>
      <w:r>
        <w:tab/>
      </w:r>
      <w:r>
        <w:rPr>
          <w:color w:val="4FB847"/>
        </w:rPr>
        <w:t xml:space="preserve">• </w:t>
      </w:r>
      <w:r>
        <w:t xml:space="preserve">фенкамфамин; </w:t>
      </w:r>
    </w:p>
    <w:p w:rsidR="00516379" w:rsidRDefault="005F42D4">
      <w:pPr>
        <w:numPr>
          <w:ilvl w:val="0"/>
          <w:numId w:val="9"/>
        </w:numPr>
        <w:ind w:hanging="170"/>
      </w:pPr>
      <w:r>
        <w:t xml:space="preserve">октодрин (1,5-диметилгек- </w:t>
      </w:r>
      <w:r>
        <w:rPr>
          <w:color w:val="4FB847"/>
        </w:rPr>
        <w:t xml:space="preserve">• </w:t>
      </w:r>
      <w:r>
        <w:t>фенметразин;</w:t>
      </w:r>
    </w:p>
    <w:p w:rsidR="00516379" w:rsidRDefault="005F42D4">
      <w:pPr>
        <w:tabs>
          <w:tab w:val="center" w:pos="3235"/>
        </w:tabs>
        <w:ind w:left="0" w:firstLine="0"/>
        <w:jc w:val="left"/>
      </w:pPr>
      <w:r>
        <w:lastRenderedPageBreak/>
        <w:t>силамин);</w:t>
      </w:r>
      <w:r>
        <w:tab/>
      </w:r>
      <w:r>
        <w:rPr>
          <w:color w:val="4FB847"/>
        </w:rPr>
        <w:t xml:space="preserve">• </w:t>
      </w:r>
      <w:r>
        <w:t>фенпрометамин;</w:t>
      </w:r>
    </w:p>
    <w:p w:rsidR="00516379" w:rsidRDefault="005F42D4">
      <w:pPr>
        <w:numPr>
          <w:ilvl w:val="0"/>
          <w:numId w:val="9"/>
        </w:numPr>
        <w:ind w:hanging="170"/>
      </w:pPr>
      <w:r>
        <w:t>октопамин;</w:t>
      </w:r>
      <w:r>
        <w:tab/>
      </w:r>
      <w:r>
        <w:rPr>
          <w:color w:val="4FB847"/>
        </w:rPr>
        <w:t xml:space="preserve">• </w:t>
      </w:r>
      <w:r>
        <w:t xml:space="preserve">эпинефрин****  </w:t>
      </w:r>
    </w:p>
    <w:p w:rsidR="00516379" w:rsidRDefault="005F42D4">
      <w:pPr>
        <w:numPr>
          <w:ilvl w:val="0"/>
          <w:numId w:val="9"/>
        </w:numPr>
        <w:ind w:hanging="170"/>
      </w:pPr>
      <w:r>
        <w:t>пемолин;</w:t>
      </w:r>
      <w:r>
        <w:tab/>
        <w:t>(адреналин);</w:t>
      </w:r>
    </w:p>
    <w:p w:rsidR="00516379" w:rsidRDefault="005F42D4">
      <w:pPr>
        <w:numPr>
          <w:ilvl w:val="0"/>
          <w:numId w:val="9"/>
        </w:numPr>
        <w:ind w:hanging="170"/>
      </w:pPr>
      <w:r>
        <w:t xml:space="preserve">пентетразол; </w:t>
      </w:r>
      <w:r>
        <w:tab/>
      </w:r>
      <w:r>
        <w:rPr>
          <w:color w:val="4FB847"/>
        </w:rPr>
        <w:t xml:space="preserve">• </w:t>
      </w:r>
      <w:r>
        <w:t xml:space="preserve">этамиван; </w:t>
      </w:r>
    </w:p>
    <w:p w:rsidR="00516379" w:rsidRDefault="005F42D4">
      <w:pPr>
        <w:numPr>
          <w:ilvl w:val="0"/>
          <w:numId w:val="9"/>
        </w:numPr>
        <w:ind w:hanging="170"/>
      </w:pPr>
      <w:r>
        <w:t xml:space="preserve">пропилгекседрин; </w:t>
      </w:r>
      <w:r>
        <w:tab/>
      </w:r>
      <w:r>
        <w:rPr>
          <w:color w:val="4FB847"/>
        </w:rPr>
        <w:t xml:space="preserve">• </w:t>
      </w:r>
      <w:r>
        <w:t>этиламфетамин;</w:t>
      </w:r>
    </w:p>
    <w:p w:rsidR="00516379" w:rsidRDefault="005F42D4">
      <w:pPr>
        <w:numPr>
          <w:ilvl w:val="0"/>
          <w:numId w:val="9"/>
        </w:numPr>
        <w:ind w:hanging="170"/>
      </w:pPr>
      <w:r>
        <w:t>псевдоэфедрин*****;</w:t>
      </w:r>
      <w:r>
        <w:tab/>
      </w:r>
      <w:r>
        <w:rPr>
          <w:color w:val="4FB847"/>
        </w:rPr>
        <w:t xml:space="preserve">• </w:t>
      </w:r>
      <w:r>
        <w:t>этилфенидат;</w:t>
      </w:r>
    </w:p>
    <w:p w:rsidR="00516379" w:rsidRDefault="005F42D4">
      <w:pPr>
        <w:numPr>
          <w:ilvl w:val="0"/>
          <w:numId w:val="9"/>
        </w:numPr>
        <w:ind w:hanging="170"/>
      </w:pPr>
      <w:r>
        <w:t>селег</w:t>
      </w:r>
      <w:r>
        <w:t xml:space="preserve">илин; </w:t>
      </w:r>
      <w:r>
        <w:tab/>
      </w:r>
      <w:r>
        <w:rPr>
          <w:color w:val="4FB847"/>
        </w:rPr>
        <w:t xml:space="preserve">• </w:t>
      </w:r>
      <w:r>
        <w:t xml:space="preserve">этилэфрин; </w:t>
      </w:r>
    </w:p>
    <w:p w:rsidR="00516379" w:rsidRDefault="005F42D4">
      <w:pPr>
        <w:numPr>
          <w:ilvl w:val="0"/>
          <w:numId w:val="9"/>
        </w:numPr>
        <w:ind w:hanging="170"/>
      </w:pPr>
      <w:r>
        <w:t>сибутрамин;</w:t>
      </w:r>
      <w:r>
        <w:tab/>
      </w:r>
      <w:r>
        <w:rPr>
          <w:color w:val="4FB847"/>
        </w:rPr>
        <w:t xml:space="preserve">• </w:t>
      </w:r>
      <w:r>
        <w:t xml:space="preserve">эфедрин*** </w:t>
      </w:r>
    </w:p>
    <w:p w:rsidR="00516379" w:rsidRDefault="005F42D4">
      <w:pPr>
        <w:numPr>
          <w:ilvl w:val="0"/>
          <w:numId w:val="9"/>
        </w:numPr>
        <w:ind w:hanging="170"/>
      </w:pPr>
      <w:r>
        <w:t>солриамфетол;</w:t>
      </w:r>
    </w:p>
    <w:p w:rsidR="00516379" w:rsidRDefault="005F42D4">
      <w:pPr>
        <w:spacing w:after="0" w:line="259" w:lineRule="auto"/>
        <w:ind w:left="0" w:firstLine="0"/>
        <w:jc w:val="left"/>
      </w:pPr>
      <w:r>
        <w:t xml:space="preserve"> </w:t>
      </w:r>
    </w:p>
    <w:p w:rsidR="00516379" w:rsidRDefault="005F42D4">
      <w:pPr>
        <w:spacing w:after="230"/>
        <w:ind w:left="10"/>
      </w:pPr>
      <w:r>
        <w:t>и другие субстанции с подобной химической структурой или подобным биологическим эффектом (-ами).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ЗА ИСКЛЮЧЕНИЕМ:</w:t>
      </w:r>
    </w:p>
    <w:p w:rsidR="00516379" w:rsidRDefault="005F42D4">
      <w:pPr>
        <w:numPr>
          <w:ilvl w:val="0"/>
          <w:numId w:val="9"/>
        </w:numPr>
        <w:ind w:hanging="170"/>
      </w:pPr>
      <w:r>
        <w:t>Клонидин;</w:t>
      </w:r>
    </w:p>
    <w:p w:rsidR="00516379" w:rsidRDefault="005F42D4">
      <w:pPr>
        <w:numPr>
          <w:ilvl w:val="0"/>
          <w:numId w:val="9"/>
        </w:numPr>
        <w:spacing w:after="87"/>
        <w:ind w:hanging="170"/>
      </w:pPr>
      <w:r>
        <w:t>Производные имидазолина для дерматологического, на</w:t>
      </w:r>
      <w:r>
        <w:t xml:space="preserve">зального, ушного или офтальмологического применения (например, бримонидин, инданазолин, клоназолин, ксилометазолин, нафазолин, оксиметазолин, трамазолин, тетризолин, </w:t>
      </w:r>
    </w:p>
    <w:p w:rsidR="00516379" w:rsidRDefault="005F42D4">
      <w:pPr>
        <w:spacing w:after="100" w:line="259" w:lineRule="auto"/>
        <w:ind w:left="10" w:right="56"/>
        <w:jc w:val="center"/>
      </w:pPr>
      <w:r>
        <w:rPr>
          <w:sz w:val="12"/>
        </w:rPr>
        <w:t>28</w:t>
      </w:r>
    </w:p>
    <w:p w:rsidR="00516379" w:rsidRDefault="005F42D4">
      <w:pPr>
        <w:spacing w:after="230"/>
        <w:ind w:left="180"/>
      </w:pPr>
      <w:r>
        <w:t>феноксазолин) и стимуляторы, включенные в Программу мониторинга 2024 года*.</w:t>
      </w:r>
    </w:p>
    <w:p w:rsidR="00516379" w:rsidRDefault="005F42D4">
      <w:pPr>
        <w:spacing w:after="230"/>
        <w:ind w:left="540" w:hanging="540"/>
      </w:pPr>
      <w:r>
        <w:t>*  Бупропи</w:t>
      </w:r>
      <w:r>
        <w:t xml:space="preserve">он, кофеин, никотин, пипрадрол и синефрин, фенилпропаноламин, фенилэфрин: эти </w:t>
      </w:r>
      <w:r>
        <w:lastRenderedPageBreak/>
        <w:t xml:space="preserve">субстанции включены в Программу мониторинга 2024 года, и не являются </w:t>
      </w:r>
      <w:r>
        <w:rPr>
          <w:i/>
        </w:rPr>
        <w:t>запрещенными субстанциями</w:t>
      </w:r>
      <w:r>
        <w:t>.</w:t>
      </w:r>
    </w:p>
    <w:p w:rsidR="00516379" w:rsidRDefault="005F42D4">
      <w:pPr>
        <w:spacing w:after="230"/>
        <w:ind w:left="540" w:hanging="540"/>
      </w:pPr>
      <w:r>
        <w:t xml:space="preserve">**  К атин (d-норпсевдоэфедрин) и его L-изомер: попадают в категорию </w:t>
      </w:r>
      <w:r>
        <w:rPr>
          <w:i/>
        </w:rPr>
        <w:t>запрещенных с</w:t>
      </w:r>
      <w:r>
        <w:rPr>
          <w:i/>
        </w:rPr>
        <w:t>убстанций</w:t>
      </w:r>
      <w:r>
        <w:t>, если конценрация в моче любой из этих субстанций превышает 5 мкг/мл.</w:t>
      </w:r>
    </w:p>
    <w:p w:rsidR="00516379" w:rsidRDefault="005F42D4">
      <w:pPr>
        <w:spacing w:after="230"/>
        <w:ind w:left="540" w:hanging="540"/>
      </w:pPr>
      <w:r>
        <w:t xml:space="preserve">***   Метилэфедрин и эфедрин: попадают в категорию </w:t>
      </w:r>
      <w:r>
        <w:rPr>
          <w:i/>
        </w:rPr>
        <w:t>запрещенных субстанций</w:t>
      </w:r>
      <w:r>
        <w:t>, если концентрация в моче любой из этих субстанций превышает 10 мкг/мл.</w:t>
      </w:r>
    </w:p>
    <w:p w:rsidR="00516379" w:rsidRDefault="005F42D4">
      <w:pPr>
        <w:spacing w:after="230"/>
        <w:ind w:left="540" w:hanging="540"/>
      </w:pPr>
      <w:r>
        <w:t xml:space="preserve">****   Эпинефрин (адреналин): </w:t>
      </w:r>
      <w:r>
        <w:t>не запрещен при местном применении (например, назальное, офтальмологическое) либо при применении в сочетании с местными анестетиками.</w:t>
      </w:r>
    </w:p>
    <w:p w:rsidR="00516379" w:rsidRDefault="005F42D4">
      <w:pPr>
        <w:spacing w:after="1287"/>
        <w:ind w:left="535" w:hanging="535"/>
      </w:pPr>
      <w:r>
        <w:t xml:space="preserve">*****  Псевдоэфедрин: попадает в категорию </w:t>
      </w:r>
      <w:r>
        <w:rPr>
          <w:i/>
        </w:rPr>
        <w:t>запрещенных субстанций</w:t>
      </w:r>
      <w:r>
        <w:t>, если его концентрация в моче превышает 150 мкг/мл.</w:t>
      </w:r>
    </w:p>
    <w:p w:rsidR="00516379" w:rsidRDefault="005F42D4">
      <w:pPr>
        <w:spacing w:after="100" w:line="259" w:lineRule="auto"/>
        <w:ind w:left="10" w:right="10"/>
        <w:jc w:val="center"/>
      </w:pPr>
      <w:r>
        <w:rPr>
          <w:sz w:val="12"/>
        </w:rPr>
        <w:t>29</w:t>
      </w:r>
    </w:p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570" w:right="564" w:bottom="201" w:left="567" w:header="720" w:footer="720" w:gutter="0"/>
          <w:cols w:num="2" w:space="1156"/>
        </w:sectPr>
      </w:pPr>
    </w:p>
    <w:p w:rsidR="00516379" w:rsidRDefault="005F42D4">
      <w:pPr>
        <w:pStyle w:val="1"/>
        <w:ind w:left="10"/>
      </w:pPr>
      <w:r>
        <w:rPr>
          <w:color w:val="FEFEFE"/>
          <w:sz w:val="55"/>
        </w:rPr>
        <w:lastRenderedPageBreak/>
        <w:t xml:space="preserve"> S7</w:t>
      </w:r>
      <w:r>
        <w:rPr>
          <w:sz w:val="55"/>
        </w:rPr>
        <w:t xml:space="preserve"> </w:t>
      </w:r>
      <w:r>
        <w:t>НАРКОТИКИ</w:t>
      </w:r>
    </w:p>
    <w:p w:rsidR="00516379" w:rsidRDefault="005F42D4">
      <w:pPr>
        <w:spacing w:after="0" w:line="259" w:lineRule="auto"/>
        <w:ind w:left="796" w:firstLine="0"/>
        <w:jc w:val="left"/>
      </w:pPr>
      <w:r>
        <w:rPr>
          <w:b/>
        </w:rPr>
        <w:t xml:space="preserve"> </w:t>
      </w:r>
    </w:p>
    <w:p w:rsidR="00516379" w:rsidRDefault="005F42D4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516379" w:rsidRDefault="005F42D4">
      <w:pPr>
        <w:pStyle w:val="2"/>
        <w:spacing w:after="228" w:line="248" w:lineRule="auto"/>
        <w:ind w:left="10"/>
      </w:pPr>
      <w:r>
        <w:rPr>
          <w:color w:val="221F20"/>
        </w:rPr>
        <w:t>ЗАПРЕЩЕНЫ В СОРЕВНОВАТЕЛЬНЫЙ ПЕРИОД</w:t>
      </w:r>
    </w:p>
    <w:p w:rsidR="00516379" w:rsidRDefault="005F42D4">
      <w:pPr>
        <w:spacing w:after="230"/>
        <w:ind w:left="1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-359998</wp:posOffset>
                </wp:positionH>
                <wp:positionV relativeFrom="paragraph">
                  <wp:posOffset>-807383</wp:posOffset>
                </wp:positionV>
                <wp:extent cx="7559993" cy="1661389"/>
                <wp:effectExtent l="0" t="0" r="0" b="0"/>
                <wp:wrapNone/>
                <wp:docPr id="55739" name="Group 55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661389"/>
                          <a:chOff x="0" y="0"/>
                          <a:chExt cx="7559993" cy="1661389"/>
                        </a:xfrm>
                      </wpg:grpSpPr>
                      <wps:wsp>
                        <wps:cNvPr id="70024" name="Shape 70024"/>
                        <wps:cNvSpPr/>
                        <wps:spPr>
                          <a:xfrm>
                            <a:off x="0" y="422986"/>
                            <a:ext cx="3953663" cy="1238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3663" h="1238402">
                                <a:moveTo>
                                  <a:pt x="0" y="0"/>
                                </a:moveTo>
                                <a:lnTo>
                                  <a:pt x="3953663" y="0"/>
                                </a:lnTo>
                                <a:lnTo>
                                  <a:pt x="3953663" y="1238402"/>
                                </a:lnTo>
                                <a:lnTo>
                                  <a:pt x="0" y="12384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F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25" name="Shape 70025"/>
                        <wps:cNvSpPr/>
                        <wps:spPr>
                          <a:xfrm>
                            <a:off x="359994" y="0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3" name="Shape 4783"/>
                        <wps:cNvSpPr/>
                        <wps:spPr>
                          <a:xfrm>
                            <a:off x="360001" y="7442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26" name="Shape 70026"/>
                        <wps:cNvSpPr/>
                        <wps:spPr>
                          <a:xfrm>
                            <a:off x="3608997" y="422986"/>
                            <a:ext cx="3950996" cy="1238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0996" h="1238402">
                                <a:moveTo>
                                  <a:pt x="0" y="0"/>
                                </a:moveTo>
                                <a:lnTo>
                                  <a:pt x="3950996" y="0"/>
                                </a:lnTo>
                                <a:lnTo>
                                  <a:pt x="3950996" y="1238402"/>
                                </a:lnTo>
                                <a:lnTo>
                                  <a:pt x="0" y="12384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F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739" style="width:595.275pt;height:130.818pt;position:absolute;z-index:-2147483645;mso-position-horizontal-relative:text;mso-position-horizontal:absolute;margin-left:-28.3464pt;mso-position-vertical-relative:text;margin-top:-63.5736pt;" coordsize="75599,16613">
                <v:shape id="Shape 70027" style="position:absolute;width:39536;height:12384;left:0;top:4229;" coordsize="3953663,1238402" path="m0,0l3953663,0l3953663,1238402l0,1238402l0,0">
                  <v:stroke weight="0pt" endcap="flat" joinstyle="miter" miterlimit="10" on="false" color="#000000" opacity="0"/>
                  <v:fill on="true" color="#f7ef7c"/>
                </v:shape>
                <v:shape id="Shape 70028" style="position:absolute;width:4716;height:3203;left:3599;top:0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4783" style="position:absolute;width:30600;height:0;left:3600;top:74;" coordsize="3060002,0" path="m0,0l3060002,0">
                  <v:stroke weight="1pt" endcap="flat" joinstyle="miter" miterlimit="10" on="true" color="#4fb847"/>
                  <v:fill on="false" color="#000000" opacity="0"/>
                </v:shape>
                <v:shape id="Shape 70029" style="position:absolute;width:39509;height:12384;left:36089;top:4229;" coordsize="3950996,1238402" path="m0,0l3950996,0l3950996,1238402l0,1238402l0,0">
                  <v:stroke weight="0pt" endcap="flat" joinstyle="miter" miterlimit="10" on="false" color="#000000" opacity="0"/>
                  <v:fill on="true" color="#f7ef7c"/>
                </v:shape>
              </v:group>
            </w:pict>
          </mc:Fallback>
        </mc:AlternateContent>
      </w:r>
      <w:r>
        <w:t xml:space="preserve">Все запрещенные субстанции в данном классе </w:t>
      </w:r>
      <w:r>
        <w:rPr>
          <w:b/>
        </w:rPr>
        <w:t>относятся</w:t>
      </w:r>
      <w:r>
        <w:t xml:space="preserve"> к </w:t>
      </w:r>
      <w:r>
        <w:rPr>
          <w:i/>
        </w:rPr>
        <w:t>Особым субстанциям</w:t>
      </w:r>
      <w:r>
        <w:t>.</w:t>
      </w:r>
    </w:p>
    <w:p w:rsidR="00516379" w:rsidRDefault="005F42D4">
      <w:pPr>
        <w:spacing w:after="230"/>
        <w:ind w:left="10"/>
      </w:pPr>
      <w:r>
        <w:rPr>
          <w:i/>
        </w:rPr>
        <w:t>Субстанции, вызывающие зависимость</w:t>
      </w:r>
      <w:r>
        <w:t>: в данном разделе: диаморфин (героин)</w:t>
      </w:r>
    </w:p>
    <w:p w:rsidR="00516379" w:rsidRDefault="005F42D4">
      <w:pPr>
        <w:ind w:left="10"/>
      </w:pPr>
      <w:r>
        <w:t xml:space="preserve">Запрещены следующие наркотические средства, включая все оптические изомеры, например </w:t>
      </w:r>
      <w:r>
        <w:rPr>
          <w:i/>
        </w:rPr>
        <w:t>d</w:t>
      </w:r>
      <w:r>
        <w:t xml:space="preserve">- и </w:t>
      </w:r>
      <w:r>
        <w:rPr>
          <w:i/>
        </w:rPr>
        <w:t>l</w:t>
      </w:r>
      <w:r>
        <w:t>-, где это применимо:</w:t>
      </w:r>
    </w:p>
    <w:tbl>
      <w:tblPr>
        <w:tblStyle w:val="TableGrid"/>
        <w:tblW w:w="391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346"/>
        <w:gridCol w:w="1570"/>
      </w:tblGrid>
      <w:tr w:rsidR="00516379">
        <w:trPr>
          <w:trHeight w:val="1666"/>
        </w:trPr>
        <w:tc>
          <w:tcPr>
            <w:tcW w:w="234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3"/>
              </w:numPr>
              <w:spacing w:after="0" w:line="259" w:lineRule="auto"/>
              <w:ind w:hanging="170"/>
              <w:jc w:val="left"/>
            </w:pPr>
            <w:r>
              <w:t>бупренорфин;</w:t>
            </w:r>
          </w:p>
          <w:p w:rsidR="00516379" w:rsidRDefault="005F42D4">
            <w:pPr>
              <w:numPr>
                <w:ilvl w:val="0"/>
                <w:numId w:val="23"/>
              </w:numPr>
              <w:spacing w:after="0" w:line="259" w:lineRule="auto"/>
              <w:ind w:hanging="170"/>
              <w:jc w:val="left"/>
            </w:pPr>
            <w:r>
              <w:t>декстроморамид;</w:t>
            </w:r>
          </w:p>
          <w:p w:rsidR="00516379" w:rsidRDefault="005F42D4">
            <w:pPr>
              <w:numPr>
                <w:ilvl w:val="0"/>
                <w:numId w:val="23"/>
              </w:numPr>
              <w:spacing w:after="0" w:line="259" w:lineRule="auto"/>
              <w:ind w:hanging="170"/>
              <w:jc w:val="left"/>
            </w:pPr>
            <w:r>
              <w:t>диаморфин (героин);</w:t>
            </w:r>
          </w:p>
          <w:p w:rsidR="00516379" w:rsidRDefault="005F42D4">
            <w:pPr>
              <w:numPr>
                <w:ilvl w:val="0"/>
                <w:numId w:val="23"/>
              </w:numPr>
              <w:spacing w:after="0" w:line="259" w:lineRule="auto"/>
              <w:ind w:hanging="170"/>
              <w:jc w:val="left"/>
            </w:pPr>
            <w:r>
              <w:t>гидроморфон;</w:t>
            </w:r>
          </w:p>
          <w:p w:rsidR="00516379" w:rsidRDefault="005F42D4">
            <w:pPr>
              <w:numPr>
                <w:ilvl w:val="0"/>
                <w:numId w:val="23"/>
              </w:numPr>
              <w:spacing w:after="0" w:line="259" w:lineRule="auto"/>
              <w:ind w:hanging="170"/>
              <w:jc w:val="left"/>
            </w:pPr>
            <w:r>
              <w:t>метадон;</w:t>
            </w:r>
          </w:p>
          <w:p w:rsidR="00516379" w:rsidRDefault="005F42D4">
            <w:pPr>
              <w:numPr>
                <w:ilvl w:val="0"/>
                <w:numId w:val="23"/>
              </w:numPr>
              <w:spacing w:after="0" w:line="259" w:lineRule="auto"/>
              <w:ind w:hanging="170"/>
              <w:jc w:val="left"/>
            </w:pPr>
            <w:r>
              <w:t>морфин;</w:t>
            </w:r>
          </w:p>
          <w:p w:rsidR="00516379" w:rsidRDefault="005F42D4">
            <w:pPr>
              <w:numPr>
                <w:ilvl w:val="0"/>
                <w:numId w:val="23"/>
              </w:numPr>
              <w:spacing w:after="0" w:line="259" w:lineRule="auto"/>
              <w:ind w:hanging="170"/>
              <w:jc w:val="left"/>
            </w:pPr>
            <w:r>
              <w:t>никоморфин;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4"/>
              </w:numPr>
              <w:spacing w:after="0" w:line="259" w:lineRule="auto"/>
              <w:ind w:hanging="170"/>
              <w:jc w:val="left"/>
            </w:pPr>
            <w:r>
              <w:t>оксикодон;</w:t>
            </w:r>
          </w:p>
          <w:p w:rsidR="00516379" w:rsidRDefault="005F42D4">
            <w:pPr>
              <w:numPr>
                <w:ilvl w:val="0"/>
                <w:numId w:val="24"/>
              </w:numPr>
              <w:spacing w:after="0" w:line="259" w:lineRule="auto"/>
              <w:ind w:hanging="170"/>
              <w:jc w:val="left"/>
            </w:pPr>
            <w:r>
              <w:t>оксиморфон;</w:t>
            </w:r>
          </w:p>
          <w:p w:rsidR="00516379" w:rsidRDefault="005F42D4">
            <w:pPr>
              <w:numPr>
                <w:ilvl w:val="0"/>
                <w:numId w:val="24"/>
              </w:numPr>
              <w:spacing w:after="0" w:line="259" w:lineRule="auto"/>
              <w:ind w:hanging="170"/>
              <w:jc w:val="left"/>
            </w:pPr>
            <w:r>
              <w:t xml:space="preserve">пентазоцин; </w:t>
            </w:r>
          </w:p>
          <w:p w:rsidR="00516379" w:rsidRDefault="005F42D4">
            <w:pPr>
              <w:numPr>
                <w:ilvl w:val="0"/>
                <w:numId w:val="24"/>
              </w:numPr>
              <w:spacing w:after="0" w:line="259" w:lineRule="auto"/>
              <w:ind w:hanging="170"/>
              <w:jc w:val="left"/>
            </w:pPr>
            <w:r>
              <w:t>петидин;</w:t>
            </w:r>
          </w:p>
          <w:p w:rsidR="00516379" w:rsidRDefault="005F42D4">
            <w:pPr>
              <w:numPr>
                <w:ilvl w:val="0"/>
                <w:numId w:val="24"/>
              </w:numPr>
              <w:spacing w:after="0" w:line="259" w:lineRule="auto"/>
              <w:ind w:hanging="170"/>
              <w:jc w:val="left"/>
            </w:pPr>
            <w:r>
              <w:rPr>
                <w:color w:val="000000"/>
              </w:rPr>
              <w:t>трамадол;</w:t>
            </w:r>
          </w:p>
          <w:p w:rsidR="00516379" w:rsidRDefault="005F42D4">
            <w:pPr>
              <w:numPr>
                <w:ilvl w:val="0"/>
                <w:numId w:val="24"/>
              </w:numPr>
              <w:spacing w:after="0" w:line="259" w:lineRule="auto"/>
              <w:ind w:hanging="170"/>
              <w:jc w:val="left"/>
            </w:pPr>
            <w:r>
              <w:t>фентанил и его производные.</w:t>
            </w:r>
          </w:p>
        </w:tc>
      </w:tr>
    </w:tbl>
    <w:p w:rsidR="00516379" w:rsidRDefault="005F42D4">
      <w:pPr>
        <w:spacing w:after="100" w:line="259" w:lineRule="auto"/>
        <w:ind w:left="10" w:right="55"/>
        <w:jc w:val="center"/>
      </w:pPr>
      <w:r>
        <w:rPr>
          <w:sz w:val="12"/>
        </w:rPr>
        <w:t>30</w:t>
      </w:r>
    </w:p>
    <w:p w:rsidR="00516379" w:rsidRDefault="005F42D4">
      <w:pPr>
        <w:pStyle w:val="1"/>
        <w:ind w:left="10"/>
      </w:pPr>
      <w:r>
        <w:rPr>
          <w:color w:val="FEFEFE"/>
          <w:sz w:val="55"/>
          <w:shd w:val="clear" w:color="auto" w:fill="4FB847"/>
        </w:rPr>
        <w:t xml:space="preserve"> S8</w:t>
      </w:r>
      <w:r>
        <w:rPr>
          <w:sz w:val="55"/>
        </w:rPr>
        <w:t xml:space="preserve"> </w:t>
      </w:r>
      <w:r>
        <w:t>КАННАБИНОИДЫ</w:t>
      </w:r>
    </w:p>
    <w:p w:rsidR="00516379" w:rsidRDefault="005F42D4">
      <w:pPr>
        <w:spacing w:after="0" w:line="259" w:lineRule="auto"/>
        <w:ind w:left="796" w:firstLine="0"/>
        <w:jc w:val="left"/>
      </w:pPr>
      <w:r>
        <w:rPr>
          <w:b/>
        </w:rPr>
        <w:t xml:space="preserve"> </w:t>
      </w:r>
    </w:p>
    <w:p w:rsidR="00516379" w:rsidRDefault="005F42D4">
      <w:pPr>
        <w:spacing w:after="0" w:line="259" w:lineRule="auto"/>
        <w:ind w:left="0" w:firstLine="0"/>
        <w:jc w:val="left"/>
      </w:pPr>
      <w:r>
        <w:rPr>
          <w:b/>
        </w:rPr>
        <w:lastRenderedPageBreak/>
        <w:t xml:space="preserve"> </w:t>
      </w:r>
    </w:p>
    <w:p w:rsidR="00516379" w:rsidRDefault="005F42D4">
      <w:pPr>
        <w:pStyle w:val="2"/>
        <w:spacing w:after="228" w:line="248" w:lineRule="auto"/>
        <w:ind w:left="10"/>
      </w:pPr>
      <w:r>
        <w:rPr>
          <w:color w:val="221F20"/>
        </w:rPr>
        <w:t>ЗАПРЕЩЕНЫ В СОРЕВНОВАТЕЛЬНЫЙ ПЕРИОД</w:t>
      </w:r>
    </w:p>
    <w:p w:rsidR="00516379" w:rsidRDefault="005F42D4">
      <w:pPr>
        <w:spacing w:after="230"/>
        <w:ind w:left="10"/>
      </w:pPr>
      <w:r>
        <w:t xml:space="preserve">Все запрещенные субстанции в данном классе </w:t>
      </w:r>
      <w:r>
        <w:rPr>
          <w:b/>
        </w:rPr>
        <w:t>относятся</w:t>
      </w:r>
      <w:r>
        <w:t xml:space="preserve"> к </w:t>
      </w:r>
      <w:r>
        <w:rPr>
          <w:i/>
        </w:rPr>
        <w:t>Особым субстанциям</w:t>
      </w:r>
      <w:r>
        <w:t>.</w:t>
      </w:r>
    </w:p>
    <w:p w:rsidR="00516379" w:rsidRDefault="005F42D4">
      <w:pPr>
        <w:spacing w:after="230"/>
        <w:ind w:left="10"/>
      </w:pPr>
      <w:r>
        <w:rPr>
          <w:i/>
        </w:rPr>
        <w:t>Субстанции, вызывающие зависимость</w:t>
      </w:r>
      <w:r>
        <w:t>: в данном разделе: тетрагидроканнабинол (ТГК)</w:t>
      </w:r>
    </w:p>
    <w:p w:rsidR="00516379" w:rsidRDefault="005F42D4">
      <w:pPr>
        <w:spacing w:after="230"/>
        <w:ind w:left="10"/>
      </w:pPr>
      <w:r>
        <w:t>Запрещены все природные и синтетические каннабиноиды, например:</w:t>
      </w:r>
    </w:p>
    <w:p w:rsidR="00516379" w:rsidRDefault="005F42D4">
      <w:pPr>
        <w:numPr>
          <w:ilvl w:val="0"/>
          <w:numId w:val="10"/>
        </w:numPr>
        <w:ind w:hanging="170"/>
      </w:pPr>
      <w:r>
        <w:t>Каннабис (гашиш и марихуана) и продукты каннабиса</w:t>
      </w:r>
    </w:p>
    <w:p w:rsidR="00516379" w:rsidRDefault="005F42D4">
      <w:pPr>
        <w:numPr>
          <w:ilvl w:val="0"/>
          <w:numId w:val="10"/>
        </w:numPr>
        <w:ind w:hanging="170"/>
      </w:pPr>
      <w:r>
        <w:t>Природные и синтетические тетрагидроканнабинолы (ТГК)</w:t>
      </w:r>
    </w:p>
    <w:p w:rsidR="00516379" w:rsidRDefault="005F42D4">
      <w:pPr>
        <w:numPr>
          <w:ilvl w:val="0"/>
          <w:numId w:val="10"/>
        </w:numPr>
        <w:spacing w:after="470"/>
        <w:ind w:hanging="170"/>
      </w:pPr>
      <w:r>
        <w:t>Синтетические каннабиноиды, имитирующие эффекты ТГК</w:t>
      </w:r>
    </w:p>
    <w:p w:rsidR="00516379" w:rsidRDefault="005F42D4">
      <w:pPr>
        <w:shd w:val="clear" w:color="auto" w:fill="AAD69B"/>
        <w:spacing w:after="228"/>
        <w:ind w:left="-5"/>
        <w:jc w:val="left"/>
      </w:pPr>
      <w:r>
        <w:rPr>
          <w:b/>
        </w:rPr>
        <w:t>ЗА ИСКЛЮЧЕНИЕМ:</w:t>
      </w:r>
    </w:p>
    <w:p w:rsidR="00516379" w:rsidRDefault="005F42D4">
      <w:pPr>
        <w:numPr>
          <w:ilvl w:val="0"/>
          <w:numId w:val="10"/>
        </w:numPr>
        <w:spacing w:after="1522"/>
        <w:ind w:hanging="170"/>
      </w:pPr>
      <w:r>
        <w:t>Каннабидиол.</w:t>
      </w:r>
    </w:p>
    <w:p w:rsidR="00516379" w:rsidRDefault="005F42D4">
      <w:pPr>
        <w:spacing w:after="100" w:line="259" w:lineRule="auto"/>
        <w:ind w:left="10" w:right="8"/>
        <w:jc w:val="center"/>
      </w:pPr>
      <w:r>
        <w:rPr>
          <w:sz w:val="12"/>
        </w:rPr>
        <w:t>31</w:t>
      </w:r>
    </w:p>
    <w:p w:rsidR="00516379" w:rsidRDefault="005F42D4">
      <w:pPr>
        <w:spacing w:after="230"/>
        <w:ind w:left="10"/>
      </w:pPr>
      <w:r>
        <w:lastRenderedPageBreak/>
        <w:t>Все глюкокортикоиды запрещены при введении любым инъекционным, пероральным [в том числе оромукозальным, (например, буккальным, гингивальным и сублингвальным)] или ректальным способом.</w:t>
      </w:r>
    </w:p>
    <w:p w:rsidR="00516379" w:rsidRDefault="005F42D4">
      <w:pPr>
        <w:ind w:left="10"/>
      </w:pPr>
      <w:r>
        <w:t>Включая, но не ограничиваясь:</w:t>
      </w:r>
    </w:p>
    <w:tbl>
      <w:tblPr>
        <w:tblStyle w:val="TableGrid"/>
        <w:tblW w:w="475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469"/>
        <w:gridCol w:w="2282"/>
      </w:tblGrid>
      <w:tr w:rsidR="00516379">
        <w:trPr>
          <w:trHeight w:val="1906"/>
        </w:trPr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беклометазон;</w:t>
            </w:r>
          </w:p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бетаметазон;</w:t>
            </w:r>
          </w:p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будесонид;</w:t>
            </w:r>
          </w:p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гидр</w:t>
            </w:r>
            <w:r>
              <w:t>окортизон;</w:t>
            </w:r>
          </w:p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дексаметазон;</w:t>
            </w:r>
          </w:p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дефлазакорт;</w:t>
            </w:r>
          </w:p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кортизон;</w:t>
            </w:r>
          </w:p>
          <w:p w:rsidR="00516379" w:rsidRDefault="005F42D4">
            <w:pPr>
              <w:numPr>
                <w:ilvl w:val="0"/>
                <w:numId w:val="25"/>
              </w:numPr>
              <w:spacing w:after="0" w:line="259" w:lineRule="auto"/>
              <w:ind w:hanging="170"/>
              <w:jc w:val="left"/>
            </w:pPr>
            <w:r>
              <w:t>метилпреднизолон;</w:t>
            </w:r>
          </w:p>
        </w:tc>
        <w:tc>
          <w:tcPr>
            <w:tcW w:w="2282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мометазон;</w:t>
            </w:r>
          </w:p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преднизолон;</w:t>
            </w:r>
          </w:p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преднизон;</w:t>
            </w:r>
          </w:p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триамцинолона ацетонид;</w:t>
            </w:r>
          </w:p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циклесонид;</w:t>
            </w:r>
          </w:p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флунизолид;</w:t>
            </w:r>
          </w:p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флуокортолон;</w:t>
            </w:r>
          </w:p>
          <w:p w:rsidR="00516379" w:rsidRDefault="005F42D4">
            <w:pPr>
              <w:numPr>
                <w:ilvl w:val="0"/>
                <w:numId w:val="26"/>
              </w:numPr>
              <w:spacing w:after="0" w:line="259" w:lineRule="auto"/>
              <w:ind w:hanging="170"/>
              <w:jc w:val="left"/>
            </w:pPr>
            <w:r>
              <w:t>флутиказон.</w:t>
            </w:r>
          </w:p>
        </w:tc>
      </w:tr>
    </w:tbl>
    <w:p w:rsidR="00516379" w:rsidRDefault="005F42D4">
      <w:pPr>
        <w:spacing w:after="327"/>
        <w:ind w:left="10"/>
      </w:pPr>
      <w:r>
        <w:t>Другие способы введения (в том числе игаляционное и мест</w:t>
      </w:r>
      <w:r>
        <w:t>ное: дентально-интраканальное, дерматологическое, интраназальное, офтальмологическое, ушное и перианальное) не запрещены при использовании дозировок, установленных производителями, и терапевтическими показаниями.</w:t>
      </w:r>
    </w:p>
    <w:p w:rsidR="00516379" w:rsidRDefault="005F42D4">
      <w:pPr>
        <w:spacing w:after="100" w:line="259" w:lineRule="auto"/>
        <w:ind w:left="10" w:right="57"/>
        <w:jc w:val="center"/>
      </w:pPr>
      <w:r>
        <w:rPr>
          <w:sz w:val="12"/>
        </w:rPr>
        <w:t>32</w:t>
      </w:r>
    </w:p>
    <w:p w:rsidR="00516379" w:rsidRDefault="005F42D4">
      <w:pPr>
        <w:ind w:left="1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362083</wp:posOffset>
                </wp:positionV>
                <wp:extent cx="7560005" cy="1211117"/>
                <wp:effectExtent l="0" t="0" r="0" b="0"/>
                <wp:wrapTopAndBottom/>
                <wp:docPr id="55399" name="Group 55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211117"/>
                          <a:chOff x="0" y="0"/>
                          <a:chExt cx="7560005" cy="1211117"/>
                        </a:xfrm>
                      </wpg:grpSpPr>
                      <wps:wsp>
                        <wps:cNvPr id="70030" name="Shape 70030"/>
                        <wps:cNvSpPr/>
                        <wps:spPr>
                          <a:xfrm>
                            <a:off x="0" y="451517"/>
                            <a:ext cx="3953663" cy="75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3663" h="759600">
                                <a:moveTo>
                                  <a:pt x="0" y="0"/>
                                </a:moveTo>
                                <a:lnTo>
                                  <a:pt x="3953663" y="0"/>
                                </a:lnTo>
                                <a:lnTo>
                                  <a:pt x="3953663" y="759600"/>
                                </a:lnTo>
                                <a:lnTo>
                                  <a:pt x="0" y="759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F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31" name="Shape 70031"/>
                        <wps:cNvSpPr/>
                        <wps:spPr>
                          <a:xfrm>
                            <a:off x="359994" y="37523"/>
                            <a:ext cx="471602" cy="3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02" h="320396">
                                <a:moveTo>
                                  <a:pt x="0" y="0"/>
                                </a:moveTo>
                                <a:lnTo>
                                  <a:pt x="471602" y="0"/>
                                </a:lnTo>
                                <a:lnTo>
                                  <a:pt x="471602" y="320396"/>
                                </a:lnTo>
                                <a:lnTo>
                                  <a:pt x="0" y="320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2" name="Shape 4882"/>
                        <wps:cNvSpPr/>
                        <wps:spPr>
                          <a:xfrm>
                            <a:off x="360001" y="35973"/>
                            <a:ext cx="3060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2">
                                <a:moveTo>
                                  <a:pt x="0" y="0"/>
                                </a:moveTo>
                                <a:lnTo>
                                  <a:pt x="306000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FB8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3" name="Rectangle 4883"/>
                        <wps:cNvSpPr/>
                        <wps:spPr>
                          <a:xfrm>
                            <a:off x="360001" y="0"/>
                            <a:ext cx="584976" cy="53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EFEFE"/>
                                  <w:spacing w:val="4"/>
                                  <w:w w:val="107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07"/>
                                  <w:sz w:val="55"/>
                                </w:rPr>
                                <w:t>S9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4" name="Rectangle 4884"/>
                        <wps:cNvSpPr/>
                        <wps:spPr>
                          <a:xfrm>
                            <a:off x="799824" y="25400"/>
                            <a:ext cx="107407" cy="53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  <w:sz w:val="5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5" name="Rectangle 4885"/>
                        <wps:cNvSpPr/>
                        <wps:spPr>
                          <a:xfrm>
                            <a:off x="865678" y="71515"/>
                            <a:ext cx="1529818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  <w:w w:val="99"/>
                                </w:rPr>
                                <w:t>ГЛЮКОКОРТИКОИДЫ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6" name="Rectangle 4886"/>
                        <wps:cNvSpPr/>
                        <wps:spPr>
                          <a:xfrm>
                            <a:off x="360001" y="528715"/>
                            <a:ext cx="3264169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2"/>
                                </w:rPr>
                                <w:t>ЗАПРЕЩЕНЫ</w:t>
                              </w:r>
                              <w:r>
                                <w:rPr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>СОРЕВНОВАТЕЛЬНЫЙ</w:t>
                              </w:r>
                              <w:r>
                                <w:rPr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>ПЕРИОД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7" name="Rectangle 4887"/>
                        <wps:cNvSpPr/>
                        <wps:spPr>
                          <a:xfrm>
                            <a:off x="360001" y="836437"/>
                            <a:ext cx="3334707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</w:rPr>
                                <w:t>Все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запрещенные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субстанции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данном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классе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8" name="Rectangle 4888"/>
                        <wps:cNvSpPr/>
                        <wps:spPr>
                          <a:xfrm>
                            <a:off x="2868898" y="833515"/>
                            <a:ext cx="732740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1"/>
                                  <w:w w:val="107"/>
                                </w:rPr>
                                <w:t>относятся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9" name="Rectangle 4889"/>
                        <wps:cNvSpPr/>
                        <wps:spPr>
                          <a:xfrm>
                            <a:off x="3420000" y="836437"/>
                            <a:ext cx="40096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0" name="Rectangle 4890"/>
                        <wps:cNvSpPr/>
                        <wps:spPr>
                          <a:xfrm>
                            <a:off x="359999" y="988837"/>
                            <a:ext cx="115534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103"/>
                                </w:rPr>
                                <w:t>к</w:t>
                              </w:r>
                              <w:r>
                                <w:rPr>
                                  <w:spacing w:val="-1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1" name="Rectangle 4891"/>
                        <wps:cNvSpPr/>
                        <wps:spPr>
                          <a:xfrm>
                            <a:off x="445596" y="988709"/>
                            <a:ext cx="1454653" cy="191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pacing w:val="-2"/>
                                  <w:w w:val="95"/>
                                </w:rPr>
                                <w:t>Особым</w:t>
                              </w:r>
                              <w:r>
                                <w:rPr>
                                  <w:i/>
                                  <w:spacing w:val="-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5"/>
                                </w:rPr>
                                <w:t>субстанциям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2" name="Rectangle 4892"/>
                        <wps:cNvSpPr/>
                        <wps:spPr>
                          <a:xfrm>
                            <a:off x="1538026" y="988837"/>
                            <a:ext cx="49997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67" name="Shape 70067"/>
                        <wps:cNvSpPr/>
                        <wps:spPr>
                          <a:xfrm>
                            <a:off x="3606343" y="449726"/>
                            <a:ext cx="3953663" cy="757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3663" h="757796">
                                <a:moveTo>
                                  <a:pt x="0" y="0"/>
                                </a:moveTo>
                                <a:lnTo>
                                  <a:pt x="3953663" y="0"/>
                                </a:lnTo>
                                <a:lnTo>
                                  <a:pt x="3953663" y="757796"/>
                                </a:lnTo>
                                <a:lnTo>
                                  <a:pt x="0" y="7577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F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1" name="Rectangle 4941"/>
                        <wps:cNvSpPr/>
                        <wps:spPr>
                          <a:xfrm>
                            <a:off x="4139999" y="0"/>
                            <a:ext cx="623698" cy="53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EFEFE"/>
                                  <w:spacing w:val="4"/>
                                  <w:w w:val="110"/>
                                  <w:sz w:val="55"/>
                                  <w:shd w:val="clear" w:color="auto" w:fill="4FB8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110"/>
                                  <w:sz w:val="55"/>
                                  <w:shd w:val="clear" w:color="auto" w:fill="4FB847"/>
                                </w:rPr>
                                <w:t>P1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2" name="Rectangle 4942"/>
                        <wps:cNvSpPr/>
                        <wps:spPr>
                          <a:xfrm>
                            <a:off x="4608938" y="25400"/>
                            <a:ext cx="107407" cy="53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  <w:sz w:val="5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3" name="Rectangle 4943"/>
                        <wps:cNvSpPr/>
                        <wps:spPr>
                          <a:xfrm>
                            <a:off x="4674792" y="71515"/>
                            <a:ext cx="1335909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FB847"/>
                                </w:rPr>
                                <w:t>БЕТА-БЛОКАТОРЫ</w:t>
                              </w:r>
                              <w:r>
                                <w:rPr>
                                  <w:b/>
                                  <w:color w:val="4FB847"/>
                                  <w:spacing w:val="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4" name="Rectangle 4944"/>
                        <wps:cNvSpPr/>
                        <wps:spPr>
                          <a:xfrm>
                            <a:off x="4139999" y="528715"/>
                            <a:ext cx="3068757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2"/>
                                  <w:w w:val="99"/>
                                </w:rPr>
                                <w:t>ЗАПРЕЩЕНЫ</w:t>
                              </w:r>
                              <w:r>
                                <w:rPr>
                                  <w:b/>
                                  <w:spacing w:val="-1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9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spacing w:val="-1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9"/>
                                </w:rPr>
                                <w:t>ОТДЕЛЬНЫХ</w:t>
                              </w:r>
                              <w:r>
                                <w:rPr>
                                  <w:b/>
                                  <w:spacing w:val="-1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9"/>
                                </w:rPr>
                                <w:t>ВИДАХ</w:t>
                              </w:r>
                              <w:r>
                                <w:rPr>
                                  <w:b/>
                                  <w:spacing w:val="-1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9"/>
                                </w:rPr>
                                <w:t>СПОРТА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5" name="Rectangle 4945"/>
                        <wps:cNvSpPr/>
                        <wps:spPr>
                          <a:xfrm>
                            <a:off x="4139999" y="836437"/>
                            <a:ext cx="3334708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</w:rPr>
                                <w:t>Все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запрещенные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субстанции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данном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</w:rPr>
                                <w:t>классе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6" name="Rectangle 4946"/>
                        <wps:cNvSpPr/>
                        <wps:spPr>
                          <a:xfrm>
                            <a:off x="6648898" y="833515"/>
                            <a:ext cx="732740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1"/>
                                  <w:w w:val="107"/>
                                </w:rPr>
                                <w:t>относятся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7" name="Rectangle 4947"/>
                        <wps:cNvSpPr/>
                        <wps:spPr>
                          <a:xfrm>
                            <a:off x="7200000" y="836437"/>
                            <a:ext cx="40096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8" name="Rectangle 4948"/>
                        <wps:cNvSpPr/>
                        <wps:spPr>
                          <a:xfrm>
                            <a:off x="4139999" y="988837"/>
                            <a:ext cx="115534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103"/>
                                </w:rPr>
                                <w:t>к</w:t>
                              </w:r>
                              <w:r>
                                <w:rPr>
                                  <w:spacing w:val="-1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9" name="Rectangle 4949"/>
                        <wps:cNvSpPr/>
                        <wps:spPr>
                          <a:xfrm>
                            <a:off x="4225595" y="988709"/>
                            <a:ext cx="1454653" cy="191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pacing w:val="-2"/>
                                  <w:w w:val="95"/>
                                </w:rPr>
                                <w:t>Особым</w:t>
                              </w:r>
                              <w:r>
                                <w:rPr>
                                  <w:i/>
                                  <w:spacing w:val="-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95"/>
                                </w:rPr>
                                <w:t>субстанциям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0" name="Rectangle 4950"/>
                        <wps:cNvSpPr/>
                        <wps:spPr>
                          <a:xfrm>
                            <a:off x="5318026" y="988837"/>
                            <a:ext cx="49997" cy="19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6379" w:rsidRDefault="005F42D4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399" style="width:595.276pt;height:95.3636pt;position:absolute;mso-position-horizontal-relative:page;mso-position-horizontal:absolute;margin-left:0pt;mso-position-vertical-relative:page;margin-top:28.5105pt;" coordsize="75600,12111">
                <v:shape id="Shape 70106" style="position:absolute;width:39536;height:7596;left:0;top:4515;" coordsize="3953663,759600" path="m0,0l3953663,0l3953663,759600l0,759600l0,0">
                  <v:stroke weight="0pt" endcap="flat" joinstyle="miter" miterlimit="10" on="false" color="#000000" opacity="0"/>
                  <v:fill on="true" color="#f7ef7c"/>
                </v:shape>
                <v:shape id="Shape 70107" style="position:absolute;width:4716;height:3203;left:3599;top:375;" coordsize="471602,320396" path="m0,0l471602,0l471602,320396l0,320396l0,0">
                  <v:stroke weight="0pt" endcap="flat" joinstyle="miter" miterlimit="10" on="false" color="#000000" opacity="0"/>
                  <v:fill on="true" color="#4fb847"/>
                </v:shape>
                <v:shape id="Shape 4882" style="position:absolute;width:30600;height:0;left:3600;top:359;" coordsize="3060002,0" path="m0,0l3060002,0">
                  <v:stroke weight="1pt" endcap="flat" joinstyle="miter" miterlimit="10" on="true" color="#4fb847"/>
                  <v:fill on="false" color="#000000" opacity="0"/>
                </v:shape>
                <v:rect id="Rectangle 4883" style="position:absolute;width:5849;height:5370;left:360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4"/>
                            <w:w w:val="107"/>
                            <w:sz w:val="5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07"/>
                            <w:sz w:val="55"/>
                          </w:rPr>
                          <w:t xml:space="preserve">S9</w:t>
                        </w:r>
                      </w:p>
                    </w:txbxContent>
                  </v:textbox>
                </v:rect>
                <v:rect id="Rectangle 4884" style="position:absolute;width:1074;height:5370;left:7998;top: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sz w:val="5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85" style="position:absolute;width:15298;height:1967;left:8656;top:7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w w:val="99"/>
                          </w:rPr>
                          <w:t xml:space="preserve">ГЛЮКОКОРТИКОИДЫ</w:t>
                        </w:r>
                      </w:p>
                    </w:txbxContent>
                  </v:textbox>
                </v:rect>
                <v:rect id="Rectangle 4886" style="position:absolute;width:32641;height:1967;left:3600;top:5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100"/>
                          </w:rPr>
                          <w:t xml:space="preserve">ЗАПРЕЩЕНЫ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10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100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10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100"/>
                          </w:rPr>
                          <w:t xml:space="preserve">СОРЕВНОВАТЕЛЬНЫЙ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10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100"/>
                          </w:rPr>
                          <w:t xml:space="preserve">ПЕРИОД</w:t>
                        </w:r>
                      </w:p>
                    </w:txbxContent>
                  </v:textbox>
                </v:rect>
                <v:rect id="Rectangle 4887" style="position:absolute;width:33347;height:1910;left:3600;top:8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100"/>
                          </w:rPr>
                          <w:t xml:space="preserve">Все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запрещенные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субстанции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в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данном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классе</w:t>
                        </w:r>
                        <w:r>
                          <w:rPr>
                            <w:spacing w:val="2"/>
                            <w:w w:val="1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88" style="position:absolute;width:7327;height:1967;left:28688;top:8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107"/>
                          </w:rPr>
                          <w:t xml:space="preserve">относятся</w:t>
                        </w:r>
                      </w:p>
                    </w:txbxContent>
                  </v:textbox>
                </v:rect>
                <v:rect id="Rectangle 4889" style="position:absolute;width:400;height:1910;left:34200;top:8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4890" style="position:absolute;width:1155;height:1910;left:3599;top:9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"/>
                            <w:w w:val="103"/>
                          </w:rPr>
                          <w:t xml:space="preserve">к</w:t>
                        </w:r>
                        <w:r>
                          <w:rPr>
                            <w:spacing w:val="-1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91" style="position:absolute;width:14546;height:1912;left:4455;top:9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spacing w:val="-2"/>
                            <w:w w:val="95"/>
                          </w:rPr>
                          <w:t xml:space="preserve">Особым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spacing w:val="-1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spacing w:val="-2"/>
                            <w:w w:val="95"/>
                          </w:rPr>
                          <w:t xml:space="preserve">субстанциям</w:t>
                        </w:r>
                      </w:p>
                    </w:txbxContent>
                  </v:textbox>
                </v:rect>
                <v:rect id="Rectangle 4892" style="position:absolute;width:499;height:1910;left:15380;top:9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0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Shape 70143" style="position:absolute;width:39536;height:7577;left:36063;top:4497;" coordsize="3953663,757796" path="m0,0l3953663,0l3953663,757796l0,757796l0,0">
                  <v:stroke weight="0pt" endcap="flat" joinstyle="miter" miterlimit="10" on="false" color="#000000" opacity="0"/>
                  <v:fill on="true" color="#f7ef7c"/>
                </v:shape>
                <v:rect id="Rectangle 4941" style="position:absolute;width:6236;height:5370;left:4139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4"/>
                            <w:w w:val="110"/>
                            <w:sz w:val="55"/>
                            <w:shd w:val="clear" w:color="auto" w:fill="4fb84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110"/>
                            <w:sz w:val="55"/>
                            <w:shd w:val="clear" w:color="auto" w:fill="4fb847"/>
                          </w:rPr>
                          <w:t xml:space="preserve">P1</w:t>
                        </w:r>
                      </w:p>
                    </w:txbxContent>
                  </v:textbox>
                </v:rect>
                <v:rect id="Rectangle 4942" style="position:absolute;width:1074;height:5370;left:46089;top: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sz w:val="5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3" style="position:absolute;width:13359;height:1967;left:46747;top:7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w w:val="100"/>
                          </w:rPr>
                          <w:t xml:space="preserve">БЕТА-БЛОКАТОРЫ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fb847"/>
                            <w:spacing w:val="1"/>
                            <w:w w:val="1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4" style="position:absolute;width:30687;height:1967;left:41399;top:5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99"/>
                          </w:rPr>
                          <w:t xml:space="preserve">ЗАПРЕЩЕНЫ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9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99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9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99"/>
                          </w:rPr>
                          <w:t xml:space="preserve">ОТДЕЛЬНЫХ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9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99"/>
                          </w:rPr>
                          <w:t xml:space="preserve">ВИДАХ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9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"/>
                            <w:w w:val="99"/>
                          </w:rPr>
                          <w:t xml:space="preserve">СПОРТА</w:t>
                        </w:r>
                      </w:p>
                    </w:txbxContent>
                  </v:textbox>
                </v:rect>
                <v:rect id="Rectangle 4945" style="position:absolute;width:33347;height:1910;left:41399;top:8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"/>
                            <w:w w:val="100"/>
                          </w:rPr>
                          <w:t xml:space="preserve">Все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запрещенные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субстанции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в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данном</w:t>
                        </w:r>
                        <w:r>
                          <w:rPr>
                            <w:spacing w:val="4"/>
                            <w:w w:val="10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0"/>
                          </w:rPr>
                          <w:t xml:space="preserve">классе</w:t>
                        </w:r>
                        <w:r>
                          <w:rPr>
                            <w:spacing w:val="2"/>
                            <w:w w:val="1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6" style="position:absolute;width:7327;height:1967;left:66488;top:8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107"/>
                          </w:rPr>
                          <w:t xml:space="preserve">относятся</w:t>
                        </w:r>
                      </w:p>
                    </w:txbxContent>
                  </v:textbox>
                </v:rect>
                <v:rect id="Rectangle 4947" style="position:absolute;width:400;height:1910;left:72000;top:8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4948" style="position:absolute;width:1155;height:1910;left:41399;top:9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"/>
                            <w:w w:val="103"/>
                          </w:rPr>
                          <w:t xml:space="preserve">к</w:t>
                        </w:r>
                        <w:r>
                          <w:rPr>
                            <w:spacing w:val="-1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9" style="position:absolute;width:14546;height:1912;left:42255;top:9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spacing w:val="-2"/>
                            <w:w w:val="95"/>
                          </w:rPr>
                          <w:t xml:space="preserve">Особым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spacing w:val="-1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spacing w:val="-2"/>
                            <w:w w:val="95"/>
                          </w:rPr>
                          <w:t xml:space="preserve">субстанциям</w:t>
                        </w:r>
                      </w:p>
                    </w:txbxContent>
                  </v:textbox>
                </v:rect>
                <v:rect id="Rectangle 4950" style="position:absolute;width:499;height:1910;left:53180;top:9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0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 xml:space="preserve">Бета-блокаторы запрещены только </w:t>
      </w:r>
      <w:r>
        <w:rPr>
          <w:i/>
        </w:rPr>
        <w:t>в соревновательный период</w:t>
      </w:r>
      <w:r>
        <w:t xml:space="preserve"> в следующих видах спорта, а также запрещены </w:t>
      </w:r>
      <w:r>
        <w:rPr>
          <w:i/>
        </w:rPr>
        <w:t>во внесоревновательный период</w:t>
      </w:r>
      <w:r>
        <w:t xml:space="preserve"> в выделенных видах спорта(*).</w:t>
      </w:r>
    </w:p>
    <w:tbl>
      <w:tblPr>
        <w:tblStyle w:val="TableGrid"/>
        <w:tblW w:w="4754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469"/>
        <w:gridCol w:w="2285"/>
      </w:tblGrid>
      <w:tr w:rsidR="00516379">
        <w:trPr>
          <w:trHeight w:val="2866"/>
        </w:trPr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7"/>
              </w:numPr>
              <w:spacing w:after="0" w:line="259" w:lineRule="auto"/>
              <w:ind w:hanging="170"/>
              <w:jc w:val="left"/>
            </w:pPr>
            <w:r>
              <w:t>Автоспорт (FIA)</w:t>
            </w:r>
          </w:p>
          <w:p w:rsidR="00516379" w:rsidRDefault="005F42D4">
            <w:pPr>
              <w:numPr>
                <w:ilvl w:val="0"/>
                <w:numId w:val="27"/>
              </w:numPr>
              <w:spacing w:after="0" w:line="236" w:lineRule="auto"/>
              <w:ind w:hanging="170"/>
              <w:jc w:val="left"/>
            </w:pPr>
            <w:r>
              <w:t>Бильярдный спорт (все дисциплины) (WCBS)</w:t>
            </w:r>
          </w:p>
          <w:p w:rsidR="00516379" w:rsidRDefault="005F42D4">
            <w:pPr>
              <w:numPr>
                <w:ilvl w:val="0"/>
                <w:numId w:val="27"/>
              </w:numPr>
              <w:spacing w:after="0" w:line="259" w:lineRule="auto"/>
              <w:ind w:hanging="170"/>
              <w:jc w:val="left"/>
            </w:pPr>
            <w:r>
              <w:t>Дартс (WDF)</w:t>
            </w:r>
          </w:p>
          <w:p w:rsidR="00516379" w:rsidRDefault="005F42D4">
            <w:pPr>
              <w:numPr>
                <w:ilvl w:val="0"/>
                <w:numId w:val="27"/>
              </w:numPr>
              <w:spacing w:after="0" w:line="259" w:lineRule="auto"/>
              <w:ind w:hanging="170"/>
              <w:jc w:val="left"/>
            </w:pPr>
            <w:r>
              <w:t>Гольф (IGF)</w:t>
            </w:r>
          </w:p>
          <w:p w:rsidR="00516379" w:rsidRDefault="005F42D4">
            <w:pPr>
              <w:numPr>
                <w:ilvl w:val="0"/>
                <w:numId w:val="27"/>
              </w:numPr>
              <w:spacing w:after="0" w:line="236" w:lineRule="auto"/>
              <w:ind w:hanging="170"/>
              <w:jc w:val="left"/>
            </w:pPr>
            <w:r>
              <w:t>Лыжный спорт/сноуборд (FIS) (прыжки на лыжах с трамплина, фристайл акробатика/хаф-пайп, сноуборд хаф-пайп/ биг-эйр)</w:t>
            </w:r>
          </w:p>
          <w:p w:rsidR="00516379" w:rsidRDefault="005F42D4">
            <w:pPr>
              <w:numPr>
                <w:ilvl w:val="0"/>
                <w:numId w:val="27"/>
              </w:numPr>
              <w:spacing w:after="0" w:line="259" w:lineRule="auto"/>
              <w:ind w:hanging="170"/>
              <w:jc w:val="left"/>
            </w:pPr>
            <w:r>
              <w:t>Мини-гольф (WMF)</w:t>
            </w:r>
          </w:p>
        </w:tc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numPr>
                <w:ilvl w:val="0"/>
                <w:numId w:val="28"/>
              </w:numPr>
              <w:spacing w:after="0" w:line="236" w:lineRule="auto"/>
              <w:ind w:hanging="170"/>
              <w:jc w:val="left"/>
            </w:pPr>
            <w:r>
              <w:t>Подводное плавание (CMAS)* во всех дисциплинах фридайвинга, подводной охоты и стрельбы по мишеням</w:t>
            </w:r>
          </w:p>
          <w:p w:rsidR="00516379" w:rsidRDefault="005F42D4">
            <w:pPr>
              <w:numPr>
                <w:ilvl w:val="0"/>
                <w:numId w:val="28"/>
              </w:numPr>
              <w:spacing w:after="0" w:line="259" w:lineRule="auto"/>
              <w:ind w:hanging="170"/>
              <w:jc w:val="left"/>
            </w:pPr>
            <w:r>
              <w:t>Стрельба (ISS</w:t>
            </w:r>
            <w:r>
              <w:t>F, IPC)*</w:t>
            </w:r>
          </w:p>
          <w:p w:rsidR="00516379" w:rsidRDefault="005F42D4">
            <w:pPr>
              <w:numPr>
                <w:ilvl w:val="0"/>
                <w:numId w:val="28"/>
              </w:numPr>
              <w:spacing w:after="0" w:line="259" w:lineRule="auto"/>
              <w:ind w:hanging="170"/>
              <w:jc w:val="left"/>
            </w:pPr>
            <w:r>
              <w:t>Стрельба из лука (WA)*</w:t>
            </w:r>
          </w:p>
        </w:tc>
      </w:tr>
    </w:tbl>
    <w:p w:rsidR="00516379" w:rsidRDefault="005F42D4">
      <w:pPr>
        <w:spacing w:after="0" w:line="259" w:lineRule="auto"/>
        <w:ind w:left="0" w:firstLine="0"/>
        <w:jc w:val="left"/>
      </w:pPr>
      <w:r>
        <w:t xml:space="preserve"> </w:t>
      </w:r>
    </w:p>
    <w:p w:rsidR="00516379" w:rsidRDefault="005F42D4">
      <w:pPr>
        <w:spacing w:after="1033" w:line="259" w:lineRule="auto"/>
        <w:ind w:left="0" w:firstLine="0"/>
        <w:jc w:val="left"/>
      </w:pPr>
      <w:r>
        <w:t xml:space="preserve">* Запрещены также во </w:t>
      </w:r>
      <w:r>
        <w:rPr>
          <w:i/>
        </w:rPr>
        <w:t>внесоревновательный период</w:t>
      </w:r>
      <w:r>
        <w:t xml:space="preserve">. </w:t>
      </w:r>
    </w:p>
    <w:p w:rsidR="00516379" w:rsidRDefault="005F42D4">
      <w:pPr>
        <w:spacing w:after="100" w:line="259" w:lineRule="auto"/>
        <w:ind w:left="10" w:right="8"/>
        <w:jc w:val="center"/>
      </w:pPr>
      <w:r>
        <w:rPr>
          <w:sz w:val="12"/>
        </w:rPr>
        <w:lastRenderedPageBreak/>
        <w:t>33</w:t>
      </w:r>
    </w:p>
    <w:tbl>
      <w:tblPr>
        <w:tblStyle w:val="TableGrid"/>
        <w:tblpPr w:vertAnchor="text" w:horzAnchor="margin"/>
        <w:tblOverlap w:val="never"/>
        <w:tblW w:w="485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852"/>
      </w:tblGrid>
      <w:tr w:rsidR="00516379">
        <w:trPr>
          <w:trHeight w:val="7507"/>
        </w:trPr>
        <w:tc>
          <w:tcPr>
            <w:tcW w:w="1082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-5953" w:firstLine="0"/>
              <w:jc w:val="left"/>
            </w:pPr>
            <w:r>
              <w:rPr>
                <w:noProof/>
                <w:color w:val="000000"/>
                <w:sz w:val="2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-35919</wp:posOffset>
                      </wp:positionV>
                      <wp:extent cx="471602" cy="320396"/>
                      <wp:effectExtent l="0" t="0" r="0" b="0"/>
                      <wp:wrapSquare wrapText="bothSides"/>
                      <wp:docPr id="48935" name="Group 48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1602" cy="320396"/>
                                <a:chOff x="0" y="0"/>
                                <a:chExt cx="471602" cy="320396"/>
                              </a:xfrm>
                            </wpg:grpSpPr>
                            <wps:wsp>
                              <wps:cNvPr id="70182" name="Shape 70182"/>
                              <wps:cNvSpPr/>
                              <wps:spPr>
                                <a:xfrm>
                                  <a:off x="0" y="0"/>
                                  <a:ext cx="471602" cy="3203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1602" h="320396">
                                      <a:moveTo>
                                        <a:pt x="0" y="0"/>
                                      </a:moveTo>
                                      <a:lnTo>
                                        <a:pt x="471602" y="0"/>
                                      </a:lnTo>
                                      <a:lnTo>
                                        <a:pt x="471602" y="320396"/>
                                      </a:lnTo>
                                      <a:lnTo>
                                        <a:pt x="0" y="32039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4FB84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48935" style="width:37.134pt;height:25.228pt;position:absolute;mso-position-horizontal-relative:text;mso-position-horizontal:absolute;margin-left:0pt;mso-position-vertical-relative:text;margin-top:-2.82838pt;" coordsize="4716,3203">
                      <v:shape id="Shape 70183" style="position:absolute;width:4716;height:3203;left:0;top:0;" coordsize="471602,320396" path="m0,0l471602,0l471602,320396l0,320396l0,0">
                        <v:stroke weight="0pt" endcap="flat" joinstyle="miter" miterlimit="10" on="false" color="#000000" opacity="0"/>
                        <v:fill on="true" color="#4fb847"/>
                      </v:shape>
                      <w10:wrap type="square"/>
                    </v:group>
                  </w:pict>
                </mc:Fallback>
              </mc:AlternateContent>
            </w:r>
            <w:r>
              <w:t>Включая, но не ограничиваясь:</w:t>
            </w:r>
            <w:r>
              <w:rPr>
                <w:b/>
                <w:color w:val="4FB847"/>
              </w:rPr>
              <w:t xml:space="preserve">ПРЕДМЕТНЫЙ  </w:t>
            </w:r>
          </w:p>
          <w:p w:rsidR="00516379" w:rsidRDefault="005F42D4">
            <w:pPr>
              <w:spacing w:after="0" w:line="259" w:lineRule="auto"/>
              <w:ind w:left="0" w:right="2194" w:firstLine="0"/>
              <w:jc w:val="center"/>
            </w:pPr>
            <w:r>
              <w:rPr>
                <w:b/>
                <w:color w:val="4FB847"/>
              </w:rPr>
              <w:t xml:space="preserve">УКАЗАТЕЛЬ </w:t>
            </w:r>
          </w:p>
          <w:p w:rsidR="00516379" w:rsidRDefault="005F42D4">
            <w:pPr>
              <w:numPr>
                <w:ilvl w:val="0"/>
                <w:numId w:val="29"/>
              </w:numPr>
              <w:spacing w:after="0" w:line="259" w:lineRule="auto"/>
              <w:ind w:firstLine="0"/>
              <w:jc w:val="left"/>
            </w:pPr>
            <w:r>
              <w:t>алпренолол;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картеолол;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пиндолол;</w:t>
            </w:r>
            <w:r>
              <w:tab/>
              <w:t xml:space="preserve"> </w:t>
            </w:r>
          </w:p>
          <w:p w:rsidR="00516379" w:rsidRDefault="005F42D4">
            <w:pPr>
              <w:numPr>
                <w:ilvl w:val="0"/>
                <w:numId w:val="29"/>
              </w:numPr>
              <w:spacing w:after="0" w:line="259" w:lineRule="auto"/>
              <w:ind w:firstLine="0"/>
              <w:jc w:val="left"/>
            </w:pPr>
            <w:r>
              <w:t>атенолол;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лабеталол;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пропранолол;</w:t>
            </w:r>
            <w:r>
              <w:tab/>
            </w:r>
            <w:r>
              <w:rPr>
                <w:b/>
              </w:rPr>
              <w:t xml:space="preserve">Запрещенные субстанции и методы, упомянутые в этом </w:t>
            </w:r>
          </w:p>
          <w:p w:rsidR="00516379" w:rsidRDefault="005F42D4">
            <w:pPr>
              <w:numPr>
                <w:ilvl w:val="0"/>
                <w:numId w:val="29"/>
              </w:numPr>
              <w:spacing w:after="0" w:line="259" w:lineRule="auto"/>
              <w:ind w:firstLine="0"/>
              <w:jc w:val="left"/>
            </w:pPr>
            <w:r>
              <w:t xml:space="preserve">ацебутолол; 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метипранолол;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соталол;</w:t>
            </w:r>
          </w:p>
          <w:p w:rsidR="00516379" w:rsidRDefault="005F42D4">
            <w:pPr>
              <w:numPr>
                <w:ilvl w:val="0"/>
                <w:numId w:val="29"/>
              </w:numPr>
              <w:spacing w:after="0" w:line="259" w:lineRule="auto"/>
              <w:ind w:firstLine="0"/>
              <w:jc w:val="left"/>
            </w:pPr>
            <w:r>
              <w:t>бетаксолол;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метопролол;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тимолол;</w:t>
            </w:r>
          </w:p>
          <w:p w:rsidR="00516379" w:rsidRDefault="005F42D4">
            <w:pPr>
              <w:numPr>
                <w:ilvl w:val="0"/>
                <w:numId w:val="29"/>
              </w:numPr>
              <w:spacing w:after="0" w:line="259" w:lineRule="auto"/>
              <w:ind w:firstLine="0"/>
              <w:jc w:val="left"/>
            </w:pPr>
            <w:r>
              <w:t>бисопролол;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надолол;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целипролол;</w:t>
            </w:r>
          </w:p>
          <w:p w:rsidR="00516379" w:rsidRDefault="005F42D4">
            <w:pPr>
              <w:numPr>
                <w:ilvl w:val="0"/>
                <w:numId w:val="29"/>
              </w:numPr>
              <w:spacing w:after="5136" w:line="236" w:lineRule="auto"/>
              <w:ind w:firstLine="0"/>
              <w:jc w:val="left"/>
            </w:pPr>
            <w:r>
              <w:t>бунолол;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небиволол;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 xml:space="preserve">эсмолол. </w:t>
            </w:r>
            <w:r>
              <w:rPr>
                <w:color w:val="4FB847"/>
              </w:rPr>
              <w:t xml:space="preserve">• </w:t>
            </w:r>
            <w:r>
              <w:t>карведилол;</w:t>
            </w:r>
            <w:r>
              <w:tab/>
            </w:r>
            <w:r>
              <w:rPr>
                <w:color w:val="4FB847"/>
              </w:rPr>
              <w:t xml:space="preserve">• </w:t>
            </w:r>
            <w:r>
              <w:t>окспренолол;</w:t>
            </w:r>
          </w:p>
          <w:p w:rsidR="00516379" w:rsidRDefault="005F42D4">
            <w:pPr>
              <w:spacing w:after="0" w:line="259" w:lineRule="auto"/>
              <w:ind w:left="-3607" w:firstLine="0"/>
              <w:jc w:val="left"/>
            </w:pPr>
            <w:r>
              <w:rPr>
                <w:sz w:val="12"/>
              </w:rPr>
              <w:t>34</w:t>
            </w:r>
          </w:p>
        </w:tc>
      </w:tr>
    </w:tbl>
    <w:p w:rsidR="00516379" w:rsidRDefault="005F42D4">
      <w:pPr>
        <w:spacing w:after="34"/>
        <w:ind w:left="5963"/>
        <w:jc w:val="left"/>
      </w:pPr>
      <w:r>
        <w:rPr>
          <w:b/>
        </w:rPr>
        <w:lastRenderedPageBreak/>
        <w:t>документе.</w:t>
      </w:r>
    </w:p>
    <w:p w:rsidR="00516379" w:rsidRDefault="005F42D4">
      <w:pPr>
        <w:spacing w:after="0" w:line="394" w:lineRule="auto"/>
        <w:ind w:left="5963"/>
        <w:jc w:val="left"/>
      </w:pPr>
      <w:r>
        <w:rPr>
          <w:rFonts w:ascii="Times New Roman" w:eastAsia="Times New Roman" w:hAnsi="Times New Roman" w:cs="Times New Roman"/>
          <w:sz w:val="14"/>
        </w:rPr>
        <w:t>α</w:t>
      </w:r>
      <w:r>
        <w:rPr>
          <w:sz w:val="14"/>
        </w:rPr>
        <w:t>-Пирролидино</w:t>
      </w:r>
      <w:r>
        <w:rPr>
          <w:sz w:val="14"/>
        </w:rPr>
        <w:t>вале</w:t>
      </w:r>
      <w:r>
        <w:rPr>
          <w:sz w:val="14"/>
        </w:rPr>
        <w:lastRenderedPageBreak/>
        <w:t xml:space="preserve">рофенон  </w:t>
      </w:r>
      <w:r>
        <w:rPr>
          <w:sz w:val="14"/>
        </w:rPr>
        <w:tab/>
      </w:r>
      <w:r>
        <w:rPr>
          <w:color w:val="4FB847"/>
          <w:sz w:val="14"/>
        </w:rPr>
        <w:t xml:space="preserve">27 </w:t>
      </w:r>
      <w:r>
        <w:rPr>
          <w:color w:val="000000"/>
          <w:sz w:val="14"/>
        </w:rPr>
        <w:t>d-норпсевдоэфедр</w:t>
      </w:r>
      <w:r>
        <w:rPr>
          <w:color w:val="000000"/>
          <w:sz w:val="14"/>
        </w:rPr>
        <w:lastRenderedPageBreak/>
        <w:t xml:space="preserve">ин                        </w:t>
      </w:r>
      <w:r>
        <w:rPr>
          <w:color w:val="4FB848"/>
          <w:sz w:val="14"/>
        </w:rPr>
        <w:t xml:space="preserve"> 29 </w:t>
      </w:r>
      <w:r>
        <w:rPr>
          <w:sz w:val="14"/>
        </w:rPr>
        <w:t xml:space="preserve">р-Метиламфетамин  </w:t>
      </w:r>
      <w:r>
        <w:rPr>
          <w:sz w:val="14"/>
        </w:rPr>
        <w:tab/>
      </w:r>
      <w:r>
        <w:rPr>
          <w:color w:val="4FB847"/>
          <w:sz w:val="14"/>
        </w:rPr>
        <w:lastRenderedPageBreak/>
        <w:t>26</w:t>
      </w:r>
    </w:p>
    <w:p w:rsidR="00516379" w:rsidRDefault="005F42D4">
      <w:pPr>
        <w:spacing w:after="4" w:line="252" w:lineRule="auto"/>
        <w:ind w:left="5963"/>
        <w:jc w:val="left"/>
      </w:pPr>
      <w:r>
        <w:rPr>
          <w:sz w:val="14"/>
        </w:rPr>
        <w:t xml:space="preserve">1-Андростендиол </w:t>
      </w:r>
    </w:p>
    <w:p w:rsidR="00516379" w:rsidRDefault="005F42D4">
      <w:pPr>
        <w:tabs>
          <w:tab w:val="center" w:pos="2091"/>
        </w:tabs>
        <w:spacing w:after="98" w:line="252" w:lineRule="auto"/>
        <w:ind w:left="0" w:firstLine="0"/>
        <w:jc w:val="left"/>
      </w:pPr>
      <w:r>
        <w:rPr>
          <w:sz w:val="14"/>
        </w:rPr>
        <w:t>(5</w:t>
      </w:r>
      <w:r>
        <w:rPr>
          <w:rFonts w:ascii="Times New Roman" w:eastAsia="Times New Roman" w:hAnsi="Times New Roman" w:cs="Times New Roman"/>
          <w:sz w:val="14"/>
        </w:rPr>
        <w:t>α</w:t>
      </w:r>
      <w:r>
        <w:rPr>
          <w:sz w:val="14"/>
        </w:rPr>
        <w:t>-androst-1-ene-3</w:t>
      </w:r>
      <w:r>
        <w:rPr>
          <w:rFonts w:ascii="Times New Roman" w:eastAsia="Times New Roman" w:hAnsi="Times New Roman" w:cs="Times New Roman"/>
          <w:sz w:val="14"/>
        </w:rPr>
        <w:t>β</w:t>
      </w:r>
      <w:r>
        <w:rPr>
          <w:sz w:val="14"/>
        </w:rPr>
        <w:t>, 17</w:t>
      </w:r>
      <w:r>
        <w:rPr>
          <w:rFonts w:ascii="Times New Roman" w:eastAsia="Times New Roman" w:hAnsi="Times New Roman" w:cs="Times New Roman"/>
          <w:sz w:val="14"/>
        </w:rPr>
        <w:t>β</w:t>
      </w:r>
      <w:r>
        <w:rPr>
          <w:sz w:val="14"/>
        </w:rPr>
        <w:t xml:space="preserve">-diol)  </w:t>
      </w:r>
      <w:r>
        <w:rPr>
          <w:sz w:val="14"/>
        </w:rPr>
        <w:tab/>
      </w:r>
      <w:r>
        <w:rPr>
          <w:color w:val="4FB847"/>
          <w:sz w:val="14"/>
        </w:rPr>
        <w:t>9</w:t>
      </w:r>
    </w:p>
    <w:p w:rsidR="00516379" w:rsidRPr="00547B74" w:rsidRDefault="005F42D4">
      <w:pPr>
        <w:spacing w:after="4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1-</w:t>
      </w:r>
      <w:r>
        <w:rPr>
          <w:sz w:val="14"/>
        </w:rPr>
        <w:t>Андростендион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tabs>
          <w:tab w:val="center" w:pos="2091"/>
        </w:tabs>
        <w:spacing w:after="98" w:line="252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 xml:space="preserve">-androst-1-ene-3, 17-dione) 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9</w:t>
      </w:r>
    </w:p>
    <w:p w:rsidR="00516379" w:rsidRPr="00547B74" w:rsidRDefault="005F42D4">
      <w:pPr>
        <w:spacing w:after="4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1-</w:t>
      </w:r>
      <w:r>
        <w:rPr>
          <w:sz w:val="14"/>
        </w:rPr>
        <w:t>Ан</w:t>
      </w:r>
      <w:r>
        <w:rPr>
          <w:sz w:val="14"/>
        </w:rPr>
        <w:lastRenderedPageBreak/>
        <w:t>дростерон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spacing w:after="98" w:line="252" w:lineRule="auto"/>
        <w:ind w:left="5963" w:right="290"/>
        <w:jc w:val="left"/>
        <w:rPr>
          <w:lang w:val="en-US"/>
        </w:rPr>
      </w:pPr>
      <w:r w:rsidRPr="00547B74">
        <w:rPr>
          <w:sz w:val="14"/>
          <w:lang w:val="en-US"/>
        </w:rPr>
        <w:t>(3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>-hydroxy-5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>-androst-1-ene-17</w:t>
      </w:r>
      <w:r w:rsidRPr="00547B74">
        <w:rPr>
          <w:sz w:val="14"/>
          <w:lang w:val="en-US"/>
        </w:rPr>
        <w:lastRenderedPageBreak/>
        <w:t xml:space="preserve">one) 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9</w:t>
      </w:r>
    </w:p>
    <w:p w:rsidR="00516379" w:rsidRPr="00547B74" w:rsidRDefault="005F42D4">
      <w:pPr>
        <w:spacing w:after="4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1-</w:t>
      </w:r>
      <w:r>
        <w:rPr>
          <w:sz w:val="14"/>
        </w:rPr>
        <w:t>Тестостерон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spacing w:after="98" w:line="252" w:lineRule="auto"/>
        <w:ind w:left="5963" w:right="309"/>
        <w:jc w:val="left"/>
        <w:rPr>
          <w:lang w:val="en-US"/>
        </w:rPr>
      </w:pPr>
      <w:r w:rsidRPr="00547B74">
        <w:rPr>
          <w:sz w:val="14"/>
          <w:lang w:val="en-US"/>
        </w:rPr>
        <w:t>(17</w:t>
      </w:r>
      <w:r>
        <w:rPr>
          <w:rFonts w:ascii="Times New Roman" w:eastAsia="Times New Roman" w:hAnsi="Times New Roman" w:cs="Times New Roman"/>
          <w:sz w:val="14"/>
        </w:rPr>
        <w:t>β</w:t>
      </w:r>
      <w:r w:rsidRPr="00547B74">
        <w:rPr>
          <w:sz w:val="14"/>
          <w:lang w:val="en-US"/>
        </w:rPr>
        <w:t>-hydroxy-5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>-andro</w:t>
      </w:r>
      <w:r w:rsidRPr="00547B74">
        <w:rPr>
          <w:sz w:val="14"/>
          <w:lang w:val="en-US"/>
        </w:rPr>
        <w:lastRenderedPageBreak/>
        <w:t xml:space="preserve">st-1-en-3one)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9</w:t>
      </w:r>
    </w:p>
    <w:p w:rsidR="00516379" w:rsidRPr="00547B74" w:rsidRDefault="005F42D4">
      <w:pPr>
        <w:spacing w:after="4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1-</w:t>
      </w:r>
      <w:r>
        <w:rPr>
          <w:sz w:val="14"/>
        </w:rPr>
        <w:t>Эпиандростерон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spacing w:after="98" w:line="252" w:lineRule="auto"/>
        <w:ind w:left="5963" w:right="315"/>
        <w:jc w:val="left"/>
        <w:rPr>
          <w:lang w:val="en-US"/>
        </w:rPr>
      </w:pPr>
      <w:r w:rsidRPr="00547B74">
        <w:rPr>
          <w:sz w:val="14"/>
          <w:lang w:val="en-US"/>
        </w:rPr>
        <w:t>(3</w:t>
      </w:r>
      <w:r>
        <w:rPr>
          <w:rFonts w:ascii="Times New Roman" w:eastAsia="Times New Roman" w:hAnsi="Times New Roman" w:cs="Times New Roman"/>
          <w:sz w:val="14"/>
        </w:rPr>
        <w:t>β</w:t>
      </w:r>
      <w:r w:rsidRPr="00547B74">
        <w:rPr>
          <w:sz w:val="14"/>
          <w:lang w:val="en-US"/>
        </w:rPr>
        <w:t>-hydro</w:t>
      </w:r>
      <w:r w:rsidRPr="00547B74">
        <w:rPr>
          <w:sz w:val="14"/>
          <w:lang w:val="en-US"/>
        </w:rPr>
        <w:lastRenderedPageBreak/>
        <w:t>xy-5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 xml:space="preserve">-androst-1-ene-17one)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9</w:t>
      </w:r>
    </w:p>
    <w:p w:rsidR="00516379" w:rsidRDefault="005F42D4">
      <w:pPr>
        <w:spacing w:after="92" w:line="259" w:lineRule="auto"/>
        <w:ind w:left="5963"/>
        <w:jc w:val="left"/>
      </w:pPr>
      <w:r>
        <w:rPr>
          <w:color w:val="000000"/>
          <w:sz w:val="14"/>
        </w:rPr>
        <w:t>1,3-диметил</w:t>
      </w:r>
      <w:r>
        <w:rPr>
          <w:color w:val="000000"/>
          <w:sz w:val="14"/>
        </w:rPr>
        <w:lastRenderedPageBreak/>
        <w:t xml:space="preserve">амиламин (1,З DMAA)      </w:t>
      </w:r>
      <w:r>
        <w:rPr>
          <w:color w:val="4FB847"/>
          <w:sz w:val="14"/>
        </w:rPr>
        <w:t>26</w:t>
      </w:r>
    </w:p>
    <w:p w:rsidR="00516379" w:rsidRDefault="005F42D4">
      <w:pPr>
        <w:spacing w:after="92" w:line="259" w:lineRule="auto"/>
        <w:ind w:left="5963"/>
        <w:jc w:val="left"/>
      </w:pPr>
      <w:r>
        <w:rPr>
          <w:color w:val="000000"/>
          <w:sz w:val="14"/>
        </w:rPr>
        <w:t xml:space="preserve">1,4-диметиламиламин </w:t>
      </w:r>
      <w:r>
        <w:rPr>
          <w:color w:val="000000"/>
          <w:sz w:val="14"/>
        </w:rPr>
        <w:lastRenderedPageBreak/>
        <w:t xml:space="preserve">(1,4 DMAA)     </w:t>
      </w:r>
      <w:r>
        <w:rPr>
          <w:color w:val="4FB847"/>
          <w:sz w:val="14"/>
        </w:rPr>
        <w:t>26</w:t>
      </w:r>
    </w:p>
    <w:p w:rsidR="00516379" w:rsidRPr="00547B74" w:rsidRDefault="005F42D4">
      <w:pPr>
        <w:spacing w:after="4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2-A</w:t>
      </w:r>
      <w:r>
        <w:rPr>
          <w:sz w:val="14"/>
        </w:rPr>
        <w:t>ндростенол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tabs>
          <w:tab w:val="center" w:pos="2056"/>
        </w:tabs>
        <w:spacing w:after="98" w:line="252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 xml:space="preserve">-androst-2-en-17-ol)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18</w:t>
      </w:r>
    </w:p>
    <w:p w:rsidR="00516379" w:rsidRPr="00547B74" w:rsidRDefault="005F42D4">
      <w:pPr>
        <w:spacing w:after="4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2-</w:t>
      </w:r>
      <w:r>
        <w:rPr>
          <w:sz w:val="14"/>
        </w:rPr>
        <w:t>Андростенон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tabs>
          <w:tab w:val="center" w:pos="2056"/>
        </w:tabs>
        <w:spacing w:after="98" w:line="252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 xml:space="preserve">-androst-2-en-17-one)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18</w:t>
      </w:r>
    </w:p>
    <w:p w:rsidR="00516379" w:rsidRPr="00547B74" w:rsidRDefault="005F42D4">
      <w:pPr>
        <w:spacing w:after="0" w:line="259" w:lineRule="auto"/>
        <w:ind w:left="5963"/>
        <w:jc w:val="left"/>
        <w:rPr>
          <w:lang w:val="en-US"/>
        </w:rPr>
      </w:pPr>
      <w:r w:rsidRPr="00547B74">
        <w:rPr>
          <w:color w:val="000000"/>
          <w:sz w:val="14"/>
          <w:lang w:val="en-US"/>
        </w:rPr>
        <w:lastRenderedPageBreak/>
        <w:t>2-</w:t>
      </w:r>
      <w:r>
        <w:rPr>
          <w:color w:val="000000"/>
          <w:sz w:val="14"/>
        </w:rPr>
        <w:t>фенилпропан</w:t>
      </w:r>
      <w:r w:rsidRPr="00547B74">
        <w:rPr>
          <w:color w:val="000000"/>
          <w:sz w:val="14"/>
          <w:lang w:val="en-US"/>
        </w:rPr>
        <w:t>-1-</w:t>
      </w:r>
      <w:r>
        <w:rPr>
          <w:color w:val="000000"/>
          <w:sz w:val="14"/>
        </w:rPr>
        <w:t>амин</w:t>
      </w:r>
      <w:r w:rsidRPr="00547B74">
        <w:rPr>
          <w:color w:val="000000"/>
          <w:sz w:val="14"/>
          <w:lang w:val="en-US"/>
        </w:rPr>
        <w:t xml:space="preserve"> </w:t>
      </w:r>
    </w:p>
    <w:p w:rsidR="00516379" w:rsidRPr="00547B74" w:rsidRDefault="005F42D4">
      <w:pPr>
        <w:spacing w:after="92" w:line="259" w:lineRule="auto"/>
        <w:ind w:left="5963"/>
        <w:jc w:val="left"/>
        <w:rPr>
          <w:lang w:val="en-US"/>
        </w:rPr>
      </w:pPr>
      <w:r w:rsidRPr="00547B74">
        <w:rPr>
          <w:color w:val="000000"/>
          <w:sz w:val="14"/>
          <w:lang w:val="en-US"/>
        </w:rPr>
        <w:t>(</w:t>
      </w:r>
      <w:r>
        <w:rPr>
          <w:rFonts w:ascii="Times New Roman" w:eastAsia="Times New Roman" w:hAnsi="Times New Roman" w:cs="Times New Roman"/>
          <w:sz w:val="14"/>
        </w:rPr>
        <w:t>β</w:t>
      </w:r>
      <w:r w:rsidRPr="00547B74">
        <w:rPr>
          <w:color w:val="000000"/>
          <w:sz w:val="14"/>
          <w:lang w:val="en-US"/>
        </w:rPr>
        <w:t>-</w:t>
      </w:r>
      <w:r>
        <w:rPr>
          <w:color w:val="000000"/>
          <w:sz w:val="14"/>
        </w:rPr>
        <w:t>метилфенилэтилам</w:t>
      </w:r>
      <w:r>
        <w:rPr>
          <w:color w:val="000000"/>
          <w:sz w:val="14"/>
        </w:rPr>
        <w:lastRenderedPageBreak/>
        <w:t>ин</w:t>
      </w:r>
      <w:r w:rsidRPr="00547B74">
        <w:rPr>
          <w:color w:val="000000"/>
          <w:sz w:val="14"/>
          <w:lang w:val="en-US"/>
        </w:rPr>
        <w:t xml:space="preserve">, BMPEA)   </w:t>
      </w:r>
      <w:r w:rsidRPr="00547B74">
        <w:rPr>
          <w:color w:val="4FB848"/>
          <w:sz w:val="14"/>
          <w:lang w:val="en-US"/>
        </w:rPr>
        <w:t>27</w:t>
      </w:r>
    </w:p>
    <w:p w:rsidR="00516379" w:rsidRPr="00547B74" w:rsidRDefault="005F42D4">
      <w:pPr>
        <w:spacing w:after="98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2,4-</w:t>
      </w:r>
      <w:r>
        <w:rPr>
          <w:sz w:val="14"/>
        </w:rPr>
        <w:t>Динитрофенол</w:t>
      </w:r>
      <w:r w:rsidRPr="00547B74">
        <w:rPr>
          <w:sz w:val="14"/>
          <w:lang w:val="en-US"/>
        </w:rPr>
        <w:t xml:space="preserve"> (DNP)                   </w:t>
      </w:r>
      <w:r w:rsidRPr="00547B74">
        <w:rPr>
          <w:color w:val="4FB848"/>
          <w:sz w:val="14"/>
          <w:lang w:val="en-US"/>
        </w:rPr>
        <w:t xml:space="preserve"> 8</w:t>
      </w:r>
    </w:p>
    <w:p w:rsidR="00516379" w:rsidRPr="00547B74" w:rsidRDefault="005F42D4">
      <w:pPr>
        <w:spacing w:after="295" w:line="252" w:lineRule="auto"/>
        <w:ind w:left="5963"/>
        <w:jc w:val="left"/>
        <w:rPr>
          <w:lang w:val="en-US"/>
        </w:rPr>
      </w:pPr>
      <w:r w:rsidRPr="00547B74">
        <w:rPr>
          <w:sz w:val="14"/>
          <w:lang w:val="en-US"/>
        </w:rPr>
        <w:t>3-M</w:t>
      </w:r>
      <w:r w:rsidRPr="00547B74">
        <w:rPr>
          <w:sz w:val="14"/>
          <w:lang w:val="en-US"/>
        </w:rPr>
        <w:lastRenderedPageBreak/>
        <w:t xml:space="preserve">ethylhexan-2-amine </w:t>
      </w:r>
    </w:p>
    <w:p w:rsidR="00516379" w:rsidRPr="00547B74" w:rsidRDefault="005F42D4">
      <w:pPr>
        <w:spacing w:after="93" w:line="259" w:lineRule="auto"/>
        <w:ind w:left="10" w:right="-15"/>
        <w:jc w:val="right"/>
        <w:rPr>
          <w:lang w:val="en-US"/>
        </w:rPr>
      </w:pPr>
      <w:r w:rsidRPr="00547B74">
        <w:rPr>
          <w:sz w:val="12"/>
          <w:lang w:val="en-US"/>
        </w:rPr>
        <w:t>35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(1,2-</w:t>
      </w:r>
      <w:r>
        <w:rPr>
          <w:sz w:val="14"/>
        </w:rPr>
        <w:t>диметилпентиламин</w:t>
      </w:r>
      <w:r w:rsidRPr="00547B74">
        <w:rPr>
          <w:sz w:val="14"/>
          <w:lang w:val="en-US"/>
        </w:rPr>
        <w:t xml:space="preserve">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27</w:t>
      </w:r>
    </w:p>
    <w:p w:rsidR="00516379" w:rsidRPr="00547B74" w:rsidRDefault="005F42D4">
      <w:pPr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3-A</w:t>
      </w:r>
      <w:r>
        <w:rPr>
          <w:sz w:val="14"/>
        </w:rPr>
        <w:t>ндростенол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 xml:space="preserve">-androst-3-en-17-ol)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18</w:t>
      </w:r>
    </w:p>
    <w:p w:rsidR="00516379" w:rsidRPr="00547B74" w:rsidRDefault="005F42D4">
      <w:pPr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3-A</w:t>
      </w:r>
      <w:r>
        <w:rPr>
          <w:sz w:val="14"/>
        </w:rPr>
        <w:t>ндростенон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(5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 xml:space="preserve">-androst-3-en-17-one)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18</w:t>
      </w:r>
    </w:p>
    <w:p w:rsidR="00516379" w:rsidRPr="00547B74" w:rsidRDefault="005F42D4">
      <w:pPr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4-</w:t>
      </w:r>
      <w:r>
        <w:rPr>
          <w:sz w:val="14"/>
        </w:rPr>
        <w:t>Андростендиол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(androst-4-ene-3</w:t>
      </w:r>
      <w:r>
        <w:rPr>
          <w:rFonts w:ascii="Times New Roman" w:eastAsia="Times New Roman" w:hAnsi="Times New Roman" w:cs="Times New Roman"/>
          <w:sz w:val="14"/>
        </w:rPr>
        <w:t>β</w:t>
      </w:r>
      <w:r w:rsidRPr="00547B74">
        <w:rPr>
          <w:sz w:val="14"/>
          <w:lang w:val="en-US"/>
        </w:rPr>
        <w:t>,17</w:t>
      </w:r>
      <w:r>
        <w:rPr>
          <w:rFonts w:ascii="Times New Roman" w:eastAsia="Times New Roman" w:hAnsi="Times New Roman" w:cs="Times New Roman"/>
          <w:sz w:val="14"/>
        </w:rPr>
        <w:t>β</w:t>
      </w:r>
      <w:r w:rsidRPr="00547B74">
        <w:rPr>
          <w:sz w:val="14"/>
          <w:lang w:val="en-US"/>
        </w:rPr>
        <w:t xml:space="preserve">-diol)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 xml:space="preserve">9 </w:t>
      </w:r>
    </w:p>
    <w:p w:rsidR="00516379" w:rsidRPr="00547B74" w:rsidRDefault="005F42D4">
      <w:pPr>
        <w:spacing w:after="255" w:line="252" w:lineRule="auto"/>
        <w:ind w:left="-5"/>
        <w:jc w:val="left"/>
        <w:rPr>
          <w:lang w:val="en-US"/>
        </w:rPr>
      </w:pPr>
      <w:r w:rsidRPr="00547B74">
        <w:rPr>
          <w:sz w:val="14"/>
          <w:lang w:val="en-US"/>
        </w:rPr>
        <w:t>4-</w:t>
      </w:r>
      <w:r>
        <w:rPr>
          <w:sz w:val="14"/>
        </w:rPr>
        <w:t>Гидрокситестостерон</w:t>
      </w:r>
      <w:r w:rsidRPr="00547B74">
        <w:rPr>
          <w:sz w:val="14"/>
          <w:lang w:val="en-US"/>
        </w:rPr>
        <w:t xml:space="preserve"> (4,17</w:t>
      </w:r>
      <w:r>
        <w:rPr>
          <w:rFonts w:ascii="Times New Roman" w:eastAsia="Times New Roman" w:hAnsi="Times New Roman" w:cs="Times New Roman"/>
          <w:sz w:val="14"/>
        </w:rPr>
        <w:t>β</w:t>
      </w:r>
      <w:r w:rsidRPr="00547B74">
        <w:rPr>
          <w:sz w:val="14"/>
          <w:lang w:val="en-US"/>
        </w:rPr>
        <w:t xml:space="preserve">- dihydroxyandrost-4-en-3-one)            </w:t>
      </w:r>
      <w:r w:rsidRPr="00547B74">
        <w:rPr>
          <w:color w:val="4FB847"/>
          <w:sz w:val="14"/>
          <w:lang w:val="en-US"/>
        </w:rPr>
        <w:t xml:space="preserve">9 </w:t>
      </w:r>
    </w:p>
    <w:p w:rsidR="00516379" w:rsidRPr="00547B74" w:rsidRDefault="005F42D4">
      <w:pPr>
        <w:spacing w:after="4" w:line="252" w:lineRule="auto"/>
        <w:ind w:left="-5"/>
        <w:jc w:val="left"/>
        <w:rPr>
          <w:lang w:val="en-US"/>
        </w:rPr>
      </w:pPr>
      <w:r w:rsidRPr="00547B74">
        <w:rPr>
          <w:sz w:val="14"/>
          <w:lang w:val="en-US"/>
        </w:rPr>
        <w:t xml:space="preserve">4-Androstene-3,6,17 trione (6-oxo) </w:t>
      </w:r>
      <w:r w:rsidRPr="00547B74">
        <w:rPr>
          <w:color w:val="4FB847"/>
          <w:sz w:val="14"/>
          <w:lang w:val="en-US"/>
        </w:rPr>
        <w:t>18</w:t>
      </w:r>
    </w:p>
    <w:p w:rsidR="00516379" w:rsidRPr="00547B74" w:rsidRDefault="005F42D4">
      <w:pPr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 xml:space="preserve">4-Methylhexan-2-amine  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lastRenderedPageBreak/>
        <w:t>(</w:t>
      </w:r>
      <w:r>
        <w:rPr>
          <w:sz w:val="14"/>
        </w:rPr>
        <w:t>метилгексанамин</w:t>
      </w:r>
      <w:r w:rsidRPr="00547B74">
        <w:rPr>
          <w:sz w:val="14"/>
          <w:lang w:val="en-US"/>
        </w:rPr>
        <w:t xml:space="preserve">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27</w:t>
      </w:r>
    </w:p>
    <w:p w:rsidR="00516379" w:rsidRPr="00547B74" w:rsidRDefault="005F42D4">
      <w:pPr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 xml:space="preserve">4-Methylpentan-2-amine  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(1,3-</w:t>
      </w:r>
      <w:r>
        <w:rPr>
          <w:sz w:val="14"/>
        </w:rPr>
        <w:t>диметилбутиламин</w:t>
      </w:r>
      <w:r w:rsidRPr="00547B74">
        <w:rPr>
          <w:sz w:val="14"/>
          <w:lang w:val="en-US"/>
        </w:rPr>
        <w:t xml:space="preserve">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27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4-</w:t>
      </w:r>
      <w:r>
        <w:rPr>
          <w:sz w:val="14"/>
        </w:rPr>
        <w:t>Фторметилфенидат</w:t>
      </w:r>
      <w:r w:rsidRPr="00547B74">
        <w:rPr>
          <w:sz w:val="14"/>
          <w:lang w:val="en-US"/>
        </w:rPr>
        <w:t xml:space="preserve">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27</w:t>
      </w:r>
    </w:p>
    <w:p w:rsidR="00516379" w:rsidRPr="00547B74" w:rsidRDefault="005F42D4">
      <w:pPr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5-</w:t>
      </w:r>
      <w:r>
        <w:rPr>
          <w:sz w:val="14"/>
        </w:rPr>
        <w:t>Андростендион</w:t>
      </w:r>
      <w:r w:rsidRPr="00547B74">
        <w:rPr>
          <w:sz w:val="14"/>
          <w:lang w:val="en-US"/>
        </w:rPr>
        <w:t xml:space="preserve"> 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 xml:space="preserve">(androst-5-ene-3,17-dione)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9</w:t>
      </w:r>
    </w:p>
    <w:p w:rsidR="00516379" w:rsidRPr="00547B74" w:rsidRDefault="005F42D4">
      <w:pPr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 xml:space="preserve">5-Methylhexan-2-amine  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(1,4-</w:t>
      </w:r>
      <w:r>
        <w:rPr>
          <w:sz w:val="14"/>
        </w:rPr>
        <w:t>диметилпентиламин</w:t>
      </w:r>
      <w:r w:rsidRPr="00547B74">
        <w:rPr>
          <w:sz w:val="14"/>
          <w:lang w:val="en-US"/>
        </w:rPr>
        <w:t xml:space="preserve">) </w:t>
      </w:r>
      <w:r w:rsidRPr="00547B74">
        <w:rPr>
          <w:sz w:val="14"/>
          <w:lang w:val="en-US"/>
        </w:rPr>
        <w:tab/>
      </w:r>
      <w:r w:rsidRPr="00547B74">
        <w:rPr>
          <w:color w:val="4FB847"/>
          <w:sz w:val="14"/>
          <w:lang w:val="en-US"/>
        </w:rPr>
        <w:t>27</w:t>
      </w:r>
    </w:p>
    <w:p w:rsidR="00516379" w:rsidRPr="00547B74" w:rsidRDefault="005F42D4">
      <w:pPr>
        <w:tabs>
          <w:tab w:val="right" w:pos="2159"/>
        </w:tabs>
        <w:spacing w:after="160" w:line="259" w:lineRule="auto"/>
        <w:ind w:left="0" w:firstLine="0"/>
        <w:jc w:val="left"/>
        <w:rPr>
          <w:lang w:val="en-US"/>
        </w:rPr>
      </w:pPr>
      <w:r w:rsidRPr="00547B74">
        <w:rPr>
          <w:sz w:val="14"/>
          <w:lang w:val="en-US"/>
        </w:rPr>
        <w:t>7</w:t>
      </w:r>
      <w:r>
        <w:rPr>
          <w:rFonts w:ascii="Times New Roman" w:eastAsia="Times New Roman" w:hAnsi="Times New Roman" w:cs="Times New Roman"/>
          <w:sz w:val="14"/>
        </w:rPr>
        <w:t>α</w:t>
      </w:r>
      <w:r w:rsidRPr="00547B74">
        <w:rPr>
          <w:sz w:val="14"/>
          <w:lang w:val="en-US"/>
        </w:rPr>
        <w:t>-</w:t>
      </w:r>
      <w:r>
        <w:rPr>
          <w:sz w:val="14"/>
        </w:rPr>
        <w:t>Гидрокси</w:t>
      </w:r>
      <w:r w:rsidRPr="00547B74">
        <w:rPr>
          <w:sz w:val="14"/>
          <w:lang w:val="en-US"/>
        </w:rPr>
        <w:t>-</w:t>
      </w:r>
      <w:r>
        <w:rPr>
          <w:sz w:val="14"/>
        </w:rPr>
        <w:t>ДГЭА</w:t>
      </w:r>
      <w:r w:rsidRPr="00547B74">
        <w:rPr>
          <w:sz w:val="14"/>
          <w:lang w:val="en-US"/>
        </w:rPr>
        <w:t xml:space="preserve"> </w:t>
      </w:r>
      <w:r w:rsidRPr="00547B74">
        <w:rPr>
          <w:sz w:val="14"/>
          <w:lang w:val="en-US"/>
        </w:rPr>
        <w:tab/>
        <w:t xml:space="preserve"> </w:t>
      </w:r>
      <w:r w:rsidRPr="00547B74">
        <w:rPr>
          <w:color w:val="4FB847"/>
          <w:sz w:val="14"/>
          <w:lang w:val="en-US"/>
        </w:rPr>
        <w:t>9</w:t>
      </w:r>
    </w:p>
    <w:p w:rsidR="00516379" w:rsidRDefault="005F42D4">
      <w:pPr>
        <w:tabs>
          <w:tab w:val="right" w:pos="2159"/>
        </w:tabs>
        <w:spacing w:after="160" w:line="259" w:lineRule="auto"/>
        <w:ind w:left="0" w:firstLine="0"/>
        <w:jc w:val="left"/>
      </w:pPr>
      <w:r>
        <w:rPr>
          <w:sz w:val="14"/>
        </w:rPr>
        <w:t>7</w:t>
      </w:r>
      <w:r>
        <w:rPr>
          <w:rFonts w:ascii="Times New Roman" w:eastAsia="Times New Roman" w:hAnsi="Times New Roman" w:cs="Times New Roman"/>
          <w:sz w:val="14"/>
        </w:rPr>
        <w:t>β</w:t>
      </w:r>
      <w:r>
        <w:rPr>
          <w:sz w:val="14"/>
        </w:rPr>
        <w:t xml:space="preserve">-Гидрокси-ДГЭА </w:t>
      </w:r>
      <w:r>
        <w:rPr>
          <w:sz w:val="14"/>
        </w:rPr>
        <w:tab/>
      </w:r>
      <w:r>
        <w:rPr>
          <w:color w:val="4FB847"/>
          <w:sz w:val="14"/>
        </w:rPr>
        <w:t xml:space="preserve"> 9</w:t>
      </w:r>
    </w:p>
    <w:p w:rsidR="00516379" w:rsidRDefault="005F42D4">
      <w:pPr>
        <w:tabs>
          <w:tab w:val="right" w:pos="2159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7-Кето-ДГЭА </w:t>
      </w:r>
      <w:r>
        <w:rPr>
          <w:sz w:val="14"/>
        </w:rPr>
        <w:tab/>
      </w:r>
      <w:r>
        <w:rPr>
          <w:color w:val="4FB847"/>
          <w:sz w:val="14"/>
        </w:rPr>
        <w:t>9</w:t>
      </w:r>
    </w:p>
    <w:p w:rsidR="00516379" w:rsidRDefault="005F42D4">
      <w:pPr>
        <w:spacing w:after="92" w:line="259" w:lineRule="auto"/>
        <w:ind w:left="10"/>
        <w:jc w:val="left"/>
      </w:pPr>
      <w:r>
        <w:rPr>
          <w:color w:val="000000"/>
          <w:sz w:val="14"/>
        </w:rPr>
        <w:t>11</w:t>
      </w:r>
      <w:r>
        <w:rPr>
          <w:rFonts w:ascii="Times New Roman" w:eastAsia="Times New Roman" w:hAnsi="Times New Roman" w:cs="Times New Roman"/>
          <w:sz w:val="14"/>
        </w:rPr>
        <w:t>β</w:t>
      </w:r>
      <w:r>
        <w:rPr>
          <w:color w:val="000000"/>
          <w:sz w:val="14"/>
        </w:rPr>
        <w:t xml:space="preserve">-метил-19-нортестостерон         </w:t>
      </w:r>
      <w:r>
        <w:rPr>
          <w:color w:val="4FB848"/>
          <w:sz w:val="14"/>
        </w:rPr>
        <w:t>10</w:t>
      </w:r>
    </w:p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>19-Норандр</w:t>
      </w:r>
      <w:r>
        <w:rPr>
          <w:sz w:val="14"/>
        </w:rPr>
        <w:t xml:space="preserve">остендиол 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(estr-4-ene-3,17-diol)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10</w:t>
      </w:r>
    </w:p>
    <w:p w:rsidR="00516379" w:rsidRDefault="00516379">
      <w:pPr>
        <w:sectPr w:rsidR="00516379">
          <w:headerReference w:type="even" r:id="rId15"/>
          <w:headerReference w:type="default" r:id="rId16"/>
          <w:headerReference w:type="first" r:id="rId17"/>
          <w:footnotePr>
            <w:numRestart w:val="eachPage"/>
          </w:footnotePr>
          <w:pgSz w:w="11906" w:h="8391" w:orient="landscape"/>
          <w:pgMar w:top="629" w:right="566" w:bottom="201" w:left="567" w:header="627" w:footer="720" w:gutter="0"/>
          <w:cols w:num="2" w:space="1082"/>
        </w:sectPr>
      </w:pPr>
    </w:p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lastRenderedPageBreak/>
        <w:t xml:space="preserve">19-Норандростендион </w:t>
      </w:r>
    </w:p>
    <w:p w:rsidR="00516379" w:rsidRDefault="005F42D4">
      <w:pPr>
        <w:tabs>
          <w:tab w:val="center" w:pos="2041"/>
        </w:tabs>
        <w:spacing w:after="263" w:line="252" w:lineRule="auto"/>
        <w:ind w:left="-15" w:firstLine="0"/>
        <w:jc w:val="left"/>
      </w:pPr>
      <w:r>
        <w:rPr>
          <w:sz w:val="14"/>
        </w:rPr>
        <w:t xml:space="preserve">(estr-4-ene-3,17-dione) </w:t>
      </w:r>
      <w:r>
        <w:rPr>
          <w:sz w:val="14"/>
        </w:rPr>
        <w:tab/>
      </w:r>
      <w:r>
        <w:rPr>
          <w:color w:val="4FB847"/>
          <w:sz w:val="14"/>
        </w:rPr>
        <w:t xml:space="preserve"> 10</w:t>
      </w:r>
    </w:p>
    <w:p w:rsidR="00516379" w:rsidRDefault="005F42D4">
      <w:pPr>
        <w:spacing w:after="0" w:line="259" w:lineRule="auto"/>
        <w:ind w:left="-5"/>
        <w:jc w:val="left"/>
      </w:pPr>
      <w:r>
        <w:rPr>
          <w:b/>
          <w:color w:val="4FB847"/>
          <w:sz w:val="28"/>
        </w:rPr>
        <w:t>А</w:t>
      </w:r>
    </w:p>
    <w:p w:rsidR="00516379" w:rsidRDefault="005F42D4">
      <w:pPr>
        <w:spacing w:after="153" w:line="259" w:lineRule="auto"/>
        <w:ind w:left="0" w:firstLine="0"/>
        <w:jc w:val="left"/>
      </w:pPr>
      <w:r>
        <w:rPr>
          <w:sz w:val="14"/>
        </w:rPr>
        <w:t>Aгонисты Rev-Erb-</w:t>
      </w:r>
      <w:r>
        <w:rPr>
          <w:rFonts w:ascii="Times New Roman" w:eastAsia="Times New Roman" w:hAnsi="Times New Roman" w:cs="Times New Roman"/>
          <w:sz w:val="14"/>
        </w:rPr>
        <w:t xml:space="preserve">α                              </w:t>
      </w:r>
      <w:r>
        <w:rPr>
          <w:rFonts w:ascii="Times New Roman" w:eastAsia="Times New Roman" w:hAnsi="Times New Roman" w:cs="Times New Roman"/>
          <w:color w:val="4FB848"/>
          <w:sz w:val="14"/>
        </w:rPr>
        <w:t>20</w:t>
      </w:r>
    </w:p>
    <w:p w:rsidR="00516379" w:rsidRDefault="005F42D4">
      <w:pPr>
        <w:spacing w:after="154" w:line="252" w:lineRule="auto"/>
        <w:ind w:left="-5"/>
        <w:jc w:val="left"/>
      </w:pPr>
      <w:r>
        <w:rPr>
          <w:sz w:val="14"/>
        </w:rPr>
        <w:t xml:space="preserve">Агонисты врожденного рецептора восстановления </w:t>
      </w:r>
      <w:r>
        <w:rPr>
          <w:sz w:val="14"/>
        </w:rPr>
        <w:tab/>
      </w:r>
      <w:r>
        <w:rPr>
          <w:color w:val="4FB847"/>
          <w:sz w:val="14"/>
        </w:rPr>
        <w:t>14</w:t>
      </w:r>
    </w:p>
    <w:p w:rsidR="00516379" w:rsidRDefault="005F42D4">
      <w:pPr>
        <w:spacing w:after="154" w:line="252" w:lineRule="auto"/>
        <w:ind w:left="-5" w:right="98"/>
        <w:jc w:val="left"/>
      </w:pPr>
      <w:r>
        <w:rPr>
          <w:sz w:val="14"/>
        </w:rPr>
        <w:t xml:space="preserve">Агонисты дельта-рецептора, активируемого пролифераторами пероксисом  </w:t>
      </w:r>
      <w:r>
        <w:rPr>
          <w:color w:val="4FB847"/>
          <w:sz w:val="14"/>
        </w:rPr>
        <w:t>20</w:t>
      </w:r>
    </w:p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 xml:space="preserve">Агонисты рецепторов  </w:t>
      </w:r>
    </w:p>
    <w:p w:rsidR="00516379" w:rsidRDefault="005F42D4">
      <w:pPr>
        <w:tabs>
          <w:tab w:val="center" w:pos="2057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эритропоэтина </w:t>
      </w:r>
      <w:r>
        <w:rPr>
          <w:sz w:val="14"/>
        </w:rPr>
        <w:tab/>
      </w:r>
      <w:r>
        <w:rPr>
          <w:color w:val="4FB847"/>
          <w:sz w:val="14"/>
        </w:rPr>
        <w:t>13</w:t>
      </w:r>
    </w:p>
    <w:p w:rsidR="00516379" w:rsidRDefault="005F42D4">
      <w:pPr>
        <w:tabs>
          <w:tab w:val="center" w:pos="2057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Адрафинил </w:t>
      </w:r>
      <w:r>
        <w:rPr>
          <w:sz w:val="14"/>
        </w:rPr>
        <w:tab/>
      </w:r>
      <w:r>
        <w:rPr>
          <w:color w:val="4FB847"/>
          <w:sz w:val="14"/>
        </w:rPr>
        <w:t>26</w:t>
      </w:r>
    </w:p>
    <w:p w:rsidR="00516379" w:rsidRDefault="005F42D4">
      <w:pPr>
        <w:tabs>
          <w:tab w:val="center" w:pos="1944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Адреналин (эпинефрин) </w:t>
      </w:r>
      <w:r>
        <w:rPr>
          <w:sz w:val="14"/>
        </w:rPr>
        <w:tab/>
      </w:r>
      <w:r>
        <w:rPr>
          <w:color w:val="4FB847"/>
          <w:sz w:val="14"/>
        </w:rPr>
        <w:t xml:space="preserve"> 28, 29</w:t>
      </w:r>
    </w:p>
    <w:p w:rsidR="00516379" w:rsidRDefault="005F42D4">
      <w:pPr>
        <w:spacing w:after="98" w:line="252" w:lineRule="auto"/>
        <w:ind w:left="-5"/>
        <w:jc w:val="left"/>
      </w:pPr>
      <w:r>
        <w:rPr>
          <w:sz w:val="14"/>
        </w:rPr>
        <w:t xml:space="preserve">Активаторы АМФ-активируемой протеинкиназы (АМРК) </w:t>
      </w:r>
      <w:r>
        <w:rPr>
          <w:sz w:val="14"/>
        </w:rPr>
        <w:tab/>
      </w:r>
      <w:r>
        <w:rPr>
          <w:color w:val="4FB847"/>
          <w:sz w:val="14"/>
        </w:rPr>
        <w:t xml:space="preserve"> 20</w:t>
      </w:r>
    </w:p>
    <w:p w:rsidR="00516379" w:rsidRDefault="005F42D4">
      <w:pPr>
        <w:spacing w:after="98" w:line="252" w:lineRule="auto"/>
        <w:ind w:left="-5"/>
        <w:jc w:val="left"/>
      </w:pPr>
      <w:r>
        <w:rPr>
          <w:sz w:val="14"/>
        </w:rPr>
        <w:t xml:space="preserve">Активаторы гипоксия-индуцируемого фактора (HIF)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13</w:t>
      </w:r>
    </w:p>
    <w:p w:rsidR="00516379" w:rsidRDefault="005F42D4">
      <w:pPr>
        <w:spacing w:after="92" w:line="259" w:lineRule="auto"/>
        <w:ind w:left="10"/>
        <w:jc w:val="left"/>
      </w:pPr>
      <w:r>
        <w:rPr>
          <w:color w:val="000000"/>
          <w:sz w:val="14"/>
        </w:rPr>
        <w:t xml:space="preserve">Активаторы тропонина                        </w:t>
      </w:r>
      <w:r>
        <w:rPr>
          <w:color w:val="4FB848"/>
          <w:sz w:val="14"/>
        </w:rPr>
        <w:t>8</w:t>
      </w:r>
    </w:p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>Активин А-нейтрализующие анти-</w:t>
      </w:r>
    </w:p>
    <w:tbl>
      <w:tblPr>
        <w:tblStyle w:val="TableGrid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11"/>
        <w:gridCol w:w="215"/>
      </w:tblGrid>
      <w:tr w:rsidR="00516379">
        <w:trPr>
          <w:trHeight w:val="21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тела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0" w:firstLine="0"/>
            </w:pPr>
            <w:r>
              <w:rPr>
                <w:color w:val="4FB847"/>
                <w:sz w:val="14"/>
              </w:rPr>
              <w:t xml:space="preserve"> 19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Алексаморелин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73" w:firstLine="0"/>
              <w:jc w:val="left"/>
            </w:pPr>
            <w:r>
              <w:rPr>
                <w:color w:val="4FB847"/>
                <w:sz w:val="14"/>
              </w:rPr>
              <w:t>15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Алпренолол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2" w:firstLine="0"/>
            </w:pPr>
            <w:r>
              <w:rPr>
                <w:color w:val="4FB847"/>
                <w:sz w:val="14"/>
              </w:rPr>
              <w:t xml:space="preserve"> 34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Альбумин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2" w:firstLine="0"/>
            </w:pPr>
            <w:r>
              <w:rPr>
                <w:color w:val="4FB847"/>
                <w:sz w:val="14"/>
              </w:rPr>
              <w:t xml:space="preserve"> 21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Амилорид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2" w:firstLine="0"/>
            </w:pPr>
            <w:r>
              <w:rPr>
                <w:color w:val="4FB847"/>
                <w:sz w:val="14"/>
              </w:rPr>
              <w:t xml:space="preserve"> 21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Аминоглютетимид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18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Амифеназол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2" w:firstLine="0"/>
            </w:pPr>
            <w:r>
              <w:rPr>
                <w:color w:val="4FB847"/>
                <w:sz w:val="14"/>
              </w:rPr>
              <w:t xml:space="preserve"> 26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Амфепрамон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2" w:firstLine="0"/>
            </w:pPr>
            <w:r>
              <w:rPr>
                <w:color w:val="4FB847"/>
                <w:sz w:val="14"/>
              </w:rPr>
              <w:t xml:space="preserve"> 26</w:t>
            </w:r>
          </w:p>
        </w:tc>
      </w:tr>
      <w:tr w:rsidR="00516379">
        <w:trPr>
          <w:trHeight w:val="27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Амфетамин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2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  <w:tr w:rsidR="00516379">
        <w:trPr>
          <w:trHeight w:val="219"/>
        </w:trPr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Амфетаминил 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42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</w:tbl>
    <w:p w:rsidR="00516379" w:rsidRDefault="005F42D4">
      <w:pPr>
        <w:spacing w:after="93" w:line="259" w:lineRule="auto"/>
        <w:ind w:left="10" w:right="-15"/>
        <w:jc w:val="right"/>
      </w:pPr>
      <w:r>
        <w:rPr>
          <w:sz w:val="12"/>
        </w:rPr>
        <w:t>36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Аналоги гормона роста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14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Аналоги нуклеиновых кислот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24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Анаморелин </w:t>
      </w:r>
      <w:r>
        <w:rPr>
          <w:sz w:val="14"/>
        </w:rPr>
        <w:tab/>
      </w:r>
      <w:r>
        <w:rPr>
          <w:color w:val="4FB847"/>
          <w:sz w:val="14"/>
        </w:rPr>
        <w:t>15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Анастрозол </w:t>
      </w:r>
      <w:r>
        <w:rPr>
          <w:sz w:val="14"/>
        </w:rPr>
        <w:tab/>
      </w:r>
      <w:r>
        <w:rPr>
          <w:color w:val="4FB847"/>
          <w:sz w:val="14"/>
        </w:rPr>
        <w:t xml:space="preserve"> 18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Андарин </w:t>
      </w:r>
      <w:r>
        <w:rPr>
          <w:sz w:val="14"/>
        </w:rPr>
        <w:tab/>
      </w:r>
      <w:r>
        <w:rPr>
          <w:color w:val="4FB847"/>
          <w:sz w:val="14"/>
        </w:rPr>
        <w:t xml:space="preserve"> 12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Андростанолон </w:t>
      </w:r>
      <w:r>
        <w:rPr>
          <w:sz w:val="14"/>
        </w:rPr>
        <w:tab/>
      </w:r>
      <w:r>
        <w:rPr>
          <w:color w:val="4FB847"/>
          <w:sz w:val="14"/>
        </w:rPr>
        <w:t xml:space="preserve"> 10</w:t>
      </w:r>
    </w:p>
    <w:p w:rsidR="00516379" w:rsidRDefault="005F42D4">
      <w:pPr>
        <w:spacing w:after="98" w:line="252" w:lineRule="auto"/>
        <w:ind w:left="-5" w:right="1820"/>
        <w:jc w:val="left"/>
      </w:pPr>
      <w:r>
        <w:rPr>
          <w:sz w:val="14"/>
        </w:rPr>
        <w:t xml:space="preserve">Андрост-4-ен-3,11,17-трион (11-кетоандростендион, адреностерон)   </w:t>
      </w:r>
      <w:r>
        <w:rPr>
          <w:color w:val="4FB847"/>
          <w:sz w:val="14"/>
        </w:rPr>
        <w:t>10</w:t>
      </w:r>
    </w:p>
    <w:p w:rsidR="00516379" w:rsidRDefault="005F42D4">
      <w:pPr>
        <w:spacing w:after="4" w:line="252" w:lineRule="auto"/>
        <w:ind w:left="-5" w:right="1820"/>
        <w:jc w:val="left"/>
      </w:pPr>
      <w:r>
        <w:rPr>
          <w:sz w:val="14"/>
        </w:rPr>
        <w:t xml:space="preserve">Androsta-1,4,6-triene-3,17-dione   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(Андростатриендион) </w:t>
      </w:r>
      <w:r>
        <w:rPr>
          <w:sz w:val="14"/>
        </w:rPr>
        <w:tab/>
      </w:r>
      <w:r>
        <w:rPr>
          <w:color w:val="4FB847"/>
          <w:sz w:val="14"/>
        </w:rPr>
        <w:t xml:space="preserve">18 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Андростендиол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10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Андростендион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10</w:t>
      </w:r>
    </w:p>
    <w:p w:rsidR="00516379" w:rsidRDefault="005F42D4">
      <w:pPr>
        <w:spacing w:after="4" w:line="252" w:lineRule="auto"/>
        <w:ind w:left="-5" w:right="1820"/>
        <w:jc w:val="left"/>
      </w:pPr>
      <w:r>
        <w:rPr>
          <w:sz w:val="14"/>
        </w:rPr>
        <w:t xml:space="preserve">Антитела против рецептора активина 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IIB 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</w:p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 xml:space="preserve">Androsta-3,5-diene-7,17-dione  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(Аримистан) </w:t>
      </w:r>
      <w:r>
        <w:rPr>
          <w:sz w:val="14"/>
        </w:rPr>
        <w:tab/>
      </w:r>
      <w:r>
        <w:rPr>
          <w:color w:val="4FB847"/>
          <w:sz w:val="14"/>
        </w:rPr>
        <w:t>18</w:t>
      </w:r>
    </w:p>
    <w:p w:rsidR="00516379" w:rsidRDefault="005F42D4">
      <w:pPr>
        <w:tabs>
          <w:tab w:val="right" w:pos="2159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Арформотерол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16</w:t>
      </w:r>
    </w:p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 xml:space="preserve">Апитергромаб                                 </w:t>
      </w:r>
      <w:r>
        <w:rPr>
          <w:sz w:val="14"/>
        </w:rPr>
        <w:t xml:space="preserve">     </w:t>
      </w:r>
      <w:r>
        <w:rPr>
          <w:color w:val="4FB847"/>
          <w:sz w:val="14"/>
        </w:rPr>
        <w:t>19</w:t>
      </w:r>
    </w:p>
    <w:tbl>
      <w:tblPr>
        <w:tblStyle w:val="TableGrid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6"/>
        <w:gridCol w:w="170"/>
      </w:tblGrid>
      <w:tr w:rsidR="00516379">
        <w:trPr>
          <w:trHeight w:val="216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Асиало ЭПО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color w:val="4FB847"/>
                <w:sz w:val="14"/>
              </w:rPr>
              <w:t xml:space="preserve"> 14</w:t>
            </w:r>
          </w:p>
        </w:tc>
      </w:tr>
      <w:tr w:rsidR="00516379">
        <w:trPr>
          <w:trHeight w:val="273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Атенолол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73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Ацебутолол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839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362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Ацетазоламид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4FB847"/>
                <w:sz w:val="28"/>
              </w:rPr>
              <w:t>Б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</w:tc>
      </w:tr>
      <w:tr w:rsidR="00516379">
        <w:trPr>
          <w:trHeight w:val="254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Базедоксифен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</w:tc>
      </w:tr>
      <w:tr w:rsidR="00516379">
        <w:trPr>
          <w:trHeight w:val="273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Беклометазон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color w:val="4FB847"/>
                <w:sz w:val="14"/>
              </w:rPr>
              <w:t xml:space="preserve"> 32</w:t>
            </w:r>
          </w:p>
        </w:tc>
      </w:tr>
      <w:tr w:rsidR="00516379">
        <w:trPr>
          <w:trHeight w:val="273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Бендрофлуметиазид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</w:tc>
      </w:tr>
      <w:tr w:rsidR="00516379">
        <w:trPr>
          <w:trHeight w:val="216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Бензилпиперазин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</w:tbl>
    <w:p w:rsidR="00516379" w:rsidRDefault="00516379">
      <w:pPr>
        <w:sectPr w:rsidR="00516379">
          <w:headerReference w:type="even" r:id="rId18"/>
          <w:headerReference w:type="default" r:id="rId19"/>
          <w:headerReference w:type="first" r:id="rId20"/>
          <w:footnotePr>
            <w:numRestart w:val="eachPage"/>
          </w:footnotePr>
          <w:pgSz w:w="11906" w:h="8391" w:orient="landscape"/>
          <w:pgMar w:top="1440" w:right="1440" w:bottom="629" w:left="567" w:header="720" w:footer="720" w:gutter="0"/>
          <w:cols w:num="2" w:space="720" w:equalWidth="0">
            <w:col w:w="5031" w:space="464"/>
            <w:col w:w="4404"/>
          </w:cols>
          <w:titlePg/>
        </w:sectPr>
      </w:pPr>
    </w:p>
    <w:tbl>
      <w:tblPr>
        <w:tblStyle w:val="TableGrid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795"/>
        <w:gridCol w:w="331"/>
      </w:tblGrid>
      <w:tr w:rsidR="00516379">
        <w:trPr>
          <w:trHeight w:val="216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Бензфетамин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27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Бенфлуорекс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Бетаксолол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Бетаметазон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Бимагрумаб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Бисопролол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Боластерон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Болденон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Болдион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Бримонидин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Бринзоламид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22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Бромантан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color w:val="4FB848"/>
                <w:sz w:val="14"/>
              </w:rPr>
              <w:t>26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Будесонид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Буметанид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Бунолол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Бупренорфин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Бупропион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29</w:t>
            </w:r>
          </w:p>
        </w:tc>
      </w:tr>
      <w:tr w:rsidR="00516379">
        <w:trPr>
          <w:trHeight w:val="736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right="1004" w:firstLine="0"/>
              <w:jc w:val="left"/>
            </w:pPr>
            <w:r>
              <w:rPr>
                <w:sz w:val="14"/>
              </w:rPr>
              <w:lastRenderedPageBreak/>
              <w:t xml:space="preserve">Бусерелин </w:t>
            </w:r>
            <w:r>
              <w:rPr>
                <w:b/>
                <w:color w:val="4FB847"/>
                <w:sz w:val="28"/>
              </w:rPr>
              <w:t>В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</w:tc>
      </w:tr>
      <w:tr w:rsidR="00516379">
        <w:trPr>
          <w:trHeight w:val="254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Вададустат (АКБ-6548)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13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Ваптаны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</w:tc>
      </w:tr>
      <w:tr w:rsidR="00516379">
        <w:trPr>
          <w:trHeight w:val="273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Вилантерол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16,17</w:t>
            </w:r>
          </w:p>
        </w:tc>
      </w:tr>
      <w:tr w:rsidR="00516379">
        <w:trPr>
          <w:trHeight w:val="216"/>
        </w:trPr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Внутривенные инфузии 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24</w:t>
            </w:r>
          </w:p>
        </w:tc>
      </w:tr>
    </w:tbl>
    <w:p w:rsidR="00516379" w:rsidRDefault="005F42D4">
      <w:pPr>
        <w:spacing w:after="98" w:line="252" w:lineRule="auto"/>
        <w:ind w:left="-5"/>
        <w:jc w:val="left"/>
      </w:pPr>
      <w:r>
        <w:rPr>
          <w:sz w:val="14"/>
        </w:rPr>
        <w:t xml:space="preserve">Внутривенные инъекции (&gt;100 мл)  </w:t>
      </w:r>
      <w:r>
        <w:rPr>
          <w:color w:val="4FB847"/>
          <w:sz w:val="14"/>
        </w:rPr>
        <w:t>24</w:t>
      </w:r>
    </w:p>
    <w:p w:rsidR="00516379" w:rsidRDefault="005F42D4">
      <w:pPr>
        <w:spacing w:after="558" w:line="252" w:lineRule="auto"/>
        <w:ind w:left="-5"/>
        <w:jc w:val="left"/>
      </w:pPr>
      <w:r>
        <w:rPr>
          <w:sz w:val="14"/>
        </w:rPr>
        <w:t xml:space="preserve">Вокселотор                                              </w:t>
      </w:r>
      <w:r>
        <w:rPr>
          <w:color w:val="4FB847"/>
          <w:sz w:val="14"/>
        </w:rPr>
        <w:t>23</w:t>
      </w:r>
    </w:p>
    <w:p w:rsidR="00516379" w:rsidRDefault="005F42D4">
      <w:pPr>
        <w:spacing w:after="93" w:line="259" w:lineRule="auto"/>
        <w:ind w:left="10" w:right="-15"/>
        <w:jc w:val="right"/>
      </w:pPr>
      <w:r>
        <w:rPr>
          <w:sz w:val="12"/>
        </w:rPr>
        <w:t>37</w:t>
      </w:r>
    </w:p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567" w:right="2920" w:bottom="1353" w:left="652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5963"/>
        <w:jc w:val="left"/>
      </w:pPr>
      <w:r>
        <w:rPr>
          <w:b/>
          <w:color w:val="4FB847"/>
          <w:sz w:val="28"/>
        </w:rPr>
        <w:lastRenderedPageBreak/>
        <w:t>Г</w:t>
      </w:r>
    </w:p>
    <w:p w:rsidR="00516379" w:rsidRDefault="005F42D4">
      <w:pPr>
        <w:tabs>
          <w:tab w:val="center" w:pos="8827"/>
          <w:tab w:val="right" w:pos="10772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Гашиш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31</w:t>
      </w:r>
    </w:p>
    <w:p w:rsidR="00516379" w:rsidRDefault="005F42D4">
      <w:pPr>
        <w:tabs>
          <w:tab w:val="center" w:pos="8962"/>
          <w:tab w:val="right" w:pos="10772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Гексарелин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</w:p>
    <w:p w:rsidR="00516379" w:rsidRDefault="005F42D4">
      <w:pPr>
        <w:spacing w:after="4" w:line="252" w:lineRule="auto"/>
        <w:ind w:left="5963"/>
        <w:jc w:val="left"/>
      </w:pPr>
      <w:r>
        <w:rPr>
          <w:sz w:val="14"/>
        </w:rPr>
        <w:t xml:space="preserve">Гемоглобин  </w:t>
      </w:r>
    </w:p>
    <w:p w:rsidR="00516379" w:rsidRDefault="005F42D4">
      <w:pPr>
        <w:tabs>
          <w:tab w:val="center" w:pos="9377"/>
          <w:tab w:val="right" w:pos="10772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(микрокапсулированный)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23</w:t>
      </w:r>
    </w:p>
    <w:p w:rsidR="00516379" w:rsidRDefault="005F42D4">
      <w:pPr>
        <w:spacing w:after="4" w:line="252" w:lineRule="auto"/>
        <w:ind w:left="5963"/>
        <w:jc w:val="left"/>
      </w:pPr>
      <w:r>
        <w:rPr>
          <w:sz w:val="14"/>
        </w:rPr>
        <w:t xml:space="preserve">Гемоглобин  </w:t>
      </w:r>
    </w:p>
    <w:p w:rsidR="00516379" w:rsidRDefault="005F42D4">
      <w:pPr>
        <w:tabs>
          <w:tab w:val="center" w:pos="9538"/>
          <w:tab w:val="right" w:pos="10772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(на основе заменителей крови)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23</w:t>
      </w:r>
    </w:p>
    <w:p w:rsidR="00516379" w:rsidRDefault="005F42D4">
      <w:pPr>
        <w:tabs>
          <w:tab w:val="center" w:pos="9061"/>
          <w:tab w:val="right" w:pos="10772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Генный допинг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24</w:t>
      </w:r>
    </w:p>
    <w:p w:rsidR="00516379" w:rsidRDefault="005F42D4">
      <w:pPr>
        <w:spacing w:after="4" w:line="252" w:lineRule="auto"/>
        <w:ind w:left="5963"/>
        <w:jc w:val="left"/>
      </w:pPr>
      <w:r>
        <w:rPr>
          <w:sz w:val="14"/>
        </w:rPr>
        <w:t xml:space="preserve">Гепатоцитарный фактор роста (HGF)  </w:t>
      </w:r>
      <w:r>
        <w:rPr>
          <w:color w:val="4FB847"/>
          <w:sz w:val="14"/>
        </w:rPr>
        <w:t>15</w:t>
      </w:r>
    </w:p>
    <w:tbl>
      <w:tblPr>
        <w:tblStyle w:val="TableGrid"/>
        <w:tblW w:w="2126" w:type="dxa"/>
        <w:tblInd w:w="864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6"/>
        <w:gridCol w:w="170"/>
      </w:tblGrid>
      <w:tr w:rsidR="00516379">
        <w:trPr>
          <w:trHeight w:val="216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Гептаминол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color w:val="4FB847"/>
                <w:sz w:val="14"/>
              </w:rPr>
              <w:t xml:space="preserve"> 27</w:t>
            </w:r>
          </w:p>
        </w:tc>
      </w:tr>
      <w:tr w:rsidR="00516379">
        <w:trPr>
          <w:trHeight w:val="273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Героин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216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Гестринон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</w:tc>
      </w:tr>
    </w:tbl>
    <w:p w:rsidR="00516379" w:rsidRDefault="005F42D4">
      <w:pPr>
        <w:spacing w:after="0" w:line="259" w:lineRule="auto"/>
        <w:ind w:left="5963"/>
        <w:jc w:val="left"/>
      </w:pPr>
      <w:r>
        <w:rPr>
          <w:color w:val="000000"/>
          <w:sz w:val="14"/>
        </w:rPr>
        <w:t xml:space="preserve">Гидрафинил                                          </w:t>
      </w:r>
      <w:r>
        <w:rPr>
          <w:color w:val="4FB848"/>
          <w:sz w:val="14"/>
        </w:rPr>
        <w:t>27</w:t>
      </w:r>
    </w:p>
    <w:tbl>
      <w:tblPr>
        <w:tblStyle w:val="TableGrid"/>
        <w:tblW w:w="2126" w:type="dxa"/>
        <w:tblInd w:w="864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6"/>
        <w:gridCol w:w="170"/>
      </w:tblGrid>
      <w:tr w:rsidR="00516379">
        <w:trPr>
          <w:trHeight w:val="216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Гидрокортизон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</w:tc>
      </w:tr>
      <w:tr w:rsidR="00516379">
        <w:trPr>
          <w:trHeight w:val="273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Гидроксиамфетамин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27</w:t>
            </w:r>
          </w:p>
        </w:tc>
      </w:tr>
      <w:tr w:rsidR="00516379">
        <w:trPr>
          <w:trHeight w:val="274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Гидроксиэтилкрахмал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Гидроморфон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21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Гидрохлоротиазид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</w:tc>
      </w:tr>
    </w:tbl>
    <w:p w:rsidR="00516379" w:rsidRDefault="005F42D4">
      <w:pPr>
        <w:spacing w:after="92" w:line="259" w:lineRule="auto"/>
        <w:ind w:left="5963"/>
        <w:jc w:val="left"/>
      </w:pPr>
      <w:r>
        <w:rPr>
          <w:color w:val="000000"/>
          <w:sz w:val="14"/>
        </w:rPr>
        <w:t xml:space="preserve">Гистрелин                                              </w:t>
      </w:r>
      <w:r>
        <w:rPr>
          <w:color w:val="4FB848"/>
          <w:sz w:val="14"/>
        </w:rPr>
        <w:t>14</w:t>
      </w:r>
    </w:p>
    <w:p w:rsidR="00516379" w:rsidRDefault="005F42D4">
      <w:pPr>
        <w:tabs>
          <w:tab w:val="center" w:pos="8933"/>
          <w:tab w:val="right" w:pos="10772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Гозерелин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14</w:t>
      </w:r>
    </w:p>
    <w:p w:rsidR="00516379" w:rsidRDefault="005F42D4">
      <w:pPr>
        <w:tabs>
          <w:tab w:val="center" w:pos="9007"/>
          <w:tab w:val="right" w:pos="10772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Гонадорелин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14</w:t>
      </w:r>
    </w:p>
    <w:p w:rsidR="00516379" w:rsidRDefault="005F42D4">
      <w:pPr>
        <w:spacing w:after="92" w:line="259" w:lineRule="auto"/>
        <w:ind w:left="5963"/>
        <w:jc w:val="left"/>
      </w:pPr>
      <w:r>
        <w:rPr>
          <w:color w:val="000000"/>
          <w:sz w:val="14"/>
        </w:rPr>
        <w:t xml:space="preserve">Гонадотропин-рилизинг-гормон      </w:t>
      </w:r>
      <w:r>
        <w:rPr>
          <w:color w:val="4FB848"/>
          <w:sz w:val="14"/>
        </w:rPr>
        <w:t>14</w:t>
      </w:r>
    </w:p>
    <w:p w:rsidR="00516379" w:rsidRDefault="005F42D4">
      <w:pPr>
        <w:spacing w:after="98" w:line="307" w:lineRule="auto"/>
        <w:ind w:left="5963"/>
        <w:jc w:val="left"/>
      </w:pPr>
      <w:r>
        <w:rPr>
          <w:sz w:val="14"/>
        </w:rPr>
        <w:t xml:space="preserve">Гонадотропин                                           хорионический (ХГЧ)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 xml:space="preserve">14 </w:t>
      </w:r>
      <w:r>
        <w:rPr>
          <w:sz w:val="14"/>
        </w:rPr>
        <w:t xml:space="preserve">Гормон роста (GH)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14</w:t>
      </w:r>
    </w:p>
    <w:p w:rsidR="00516379" w:rsidRDefault="00516379">
      <w:pPr>
        <w:spacing w:after="0" w:line="259" w:lineRule="auto"/>
        <w:ind w:left="-567" w:right="11339" w:firstLine="0"/>
        <w:jc w:val="left"/>
      </w:pPr>
    </w:p>
    <w:tbl>
      <w:tblPr>
        <w:tblStyle w:val="TableGrid"/>
        <w:tblW w:w="1077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5"/>
        <w:gridCol w:w="389"/>
        <w:gridCol w:w="347"/>
        <w:gridCol w:w="3259"/>
        <w:gridCol w:w="1956"/>
        <w:gridCol w:w="390"/>
        <w:gridCol w:w="347"/>
        <w:gridCol w:w="1955"/>
        <w:gridCol w:w="174"/>
      </w:tblGrid>
      <w:tr w:rsidR="00516379">
        <w:trPr>
          <w:trHeight w:val="1367"/>
        </w:trPr>
        <w:tc>
          <w:tcPr>
            <w:tcW w:w="195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4FB847"/>
                <w:sz w:val="28"/>
              </w:rPr>
              <w:t>Д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Даназол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Дапродустат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Дарбепоэтин (dEPO)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Дегидрохлорметилтестостерон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Дезоксиметилтестостерон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Дексаметазон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Декстран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Декстроморамид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Деслорелин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Десмопрессин 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Дефлазакорт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Диаморфин </w:t>
            </w:r>
          </w:p>
        </w:tc>
        <w:tc>
          <w:tcPr>
            <w:tcW w:w="38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13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13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  <w:tc>
          <w:tcPr>
            <w:tcW w:w="34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6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4FB847"/>
                <w:sz w:val="28"/>
              </w:rPr>
              <w:t>И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Ибутаморен (MK-677)                        </w:t>
            </w:r>
            <w:r>
              <w:rPr>
                <w:color w:val="4FB848"/>
                <w:sz w:val="14"/>
              </w:rPr>
              <w:t>15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Изометептен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 xml:space="preserve"> 27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Имидазолин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Ингибиторы GATA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13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Ингибиторы карбоангидразы           </w:t>
            </w:r>
            <w:r>
              <w:rPr>
                <w:color w:val="4FB847"/>
                <w:sz w:val="14"/>
              </w:rPr>
              <w:t>22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Ингибиторы миостатина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  <w:p w:rsidR="00516379" w:rsidRDefault="005F42D4">
            <w:pPr>
              <w:spacing w:after="13" w:line="225" w:lineRule="auto"/>
              <w:ind w:left="0" w:right="294" w:firstLine="0"/>
              <w:jc w:val="left"/>
            </w:pPr>
            <w:r>
              <w:rPr>
                <w:sz w:val="14"/>
              </w:rPr>
              <w:t xml:space="preserve">Ингибиторы сигнального пути трансформирующего фактора роста-бета </w:t>
            </w:r>
          </w:p>
          <w:p w:rsidR="00516379" w:rsidRDefault="005F42D4">
            <w:pPr>
              <w:tabs>
                <w:tab w:val="center" w:pos="2041"/>
              </w:tabs>
              <w:spacing w:after="102" w:line="259" w:lineRule="auto"/>
              <w:ind w:left="0" w:firstLine="0"/>
              <w:jc w:val="left"/>
            </w:pPr>
            <w:r>
              <w:rPr>
                <w:sz w:val="14"/>
              </w:rPr>
              <w:t>(TGF-</w:t>
            </w:r>
            <w:r>
              <w:rPr>
                <w:rFonts w:ascii="Times New Roman" w:eastAsia="Times New Roman" w:hAnsi="Times New Roman" w:cs="Times New Roman"/>
                <w:sz w:val="14"/>
              </w:rPr>
              <w:t>β</w:t>
            </w:r>
            <w:r>
              <w:rPr>
                <w:sz w:val="14"/>
              </w:rPr>
              <w:t xml:space="preserve">)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spacing w:after="0" w:line="384" w:lineRule="auto"/>
              <w:ind w:left="0" w:right="378" w:firstLine="0"/>
            </w:pPr>
            <w:r>
              <w:rPr>
                <w:sz w:val="14"/>
              </w:rPr>
              <w:t xml:space="preserve">Индакатерол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 xml:space="preserve">16 </w:t>
            </w:r>
            <w:r>
              <w:rPr>
                <w:sz w:val="14"/>
              </w:rPr>
              <w:t xml:space="preserve">Инданазолин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Индапамид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 xml:space="preserve"> 21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Инсулин-миметики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20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Инсулиноподобный фактор роста-1 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(IGF-1)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15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Инсулины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20</w:t>
            </w:r>
          </w:p>
          <w:p w:rsidR="00516379" w:rsidRDefault="005F42D4">
            <w:pPr>
              <w:spacing w:after="0" w:line="311" w:lineRule="auto"/>
              <w:ind w:left="0" w:right="973" w:firstLine="0"/>
              <w:jc w:val="left"/>
            </w:pPr>
            <w:r>
              <w:rPr>
                <w:sz w:val="14"/>
              </w:rPr>
              <w:t xml:space="preserve">Ипаморелин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 xml:space="preserve">15 </w:t>
            </w:r>
            <w:r>
              <w:rPr>
                <w:b/>
                <w:color w:val="4FB847"/>
                <w:sz w:val="28"/>
              </w:rPr>
              <w:t>К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Калустерон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Каннабидиол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31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Каннабис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31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Канренон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color w:val="000000"/>
                <w:sz w:val="14"/>
              </w:rPr>
              <w:t>Капроморелин</w:t>
            </w:r>
            <w:r>
              <w:rPr>
                <w:color w:val="4FB847"/>
                <w:sz w:val="14"/>
              </w:rPr>
              <w:t xml:space="preserve">                                     15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Карбамилированный ЭПО (CEPO)  </w:t>
            </w: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Карведилол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  <w:p w:rsidR="00516379" w:rsidRDefault="005F42D4">
            <w:pPr>
              <w:tabs>
                <w:tab w:val="center" w:pos="2057"/>
              </w:tabs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Картеолол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>34</w:t>
            </w:r>
          </w:p>
        </w:tc>
        <w:tc>
          <w:tcPr>
            <w:tcW w:w="234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center" w:pos="2057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Карфедон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>27</w:t>
            </w:r>
          </w:p>
          <w:p w:rsidR="00516379" w:rsidRDefault="005F42D4">
            <w:pPr>
              <w:tabs>
                <w:tab w:val="center" w:pos="1848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Катин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22, 27, 29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Катинон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 xml:space="preserve"> 27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Квинболон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color w:val="000000"/>
                <w:sz w:val="14"/>
              </w:rPr>
              <w:t xml:space="preserve">Кисспептин                                          </w:t>
            </w:r>
            <w:r>
              <w:rPr>
                <w:color w:val="4FB848"/>
                <w:sz w:val="14"/>
              </w:rPr>
              <w:t>14</w:t>
            </w:r>
          </w:p>
        </w:tc>
        <w:tc>
          <w:tcPr>
            <w:tcW w:w="34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5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Кровь (компоненты)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Кровь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Кропропамид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Кротетамид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Ксенон </w:t>
            </w:r>
          </w:p>
          <w:p w:rsidR="00516379" w:rsidRDefault="005F42D4">
            <w:pPr>
              <w:spacing w:after="24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Ксилометазолин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4FB847"/>
                <w:sz w:val="28"/>
              </w:rPr>
              <w:t>Л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Лабеталол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Ландогрозумаб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Левметамфетамин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Левосальбутамол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Лейпрорелин 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Леноморелин (грелин)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Летрозол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Лигандрол (LGD-4033)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Лиздексамфетамин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Лонапегсоматропин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Луспатерцепт </w:t>
            </w:r>
          </w:p>
          <w:p w:rsidR="00516379" w:rsidRDefault="005F42D4">
            <w:pPr>
              <w:spacing w:after="362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Лютеинизирующий гормон (ЛГ)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4FB847"/>
                <w:sz w:val="28"/>
              </w:rPr>
              <w:t>M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МДМА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Маннитол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Марихуана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Мациморелин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Мезокарб </w:t>
            </w:r>
          </w:p>
        </w:tc>
        <w:tc>
          <w:tcPr>
            <w:tcW w:w="17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89" w:line="259" w:lineRule="auto"/>
              <w:ind w:left="32" w:firstLine="0"/>
            </w:pPr>
            <w:r>
              <w:rPr>
                <w:color w:val="4FB847"/>
                <w:sz w:val="14"/>
              </w:rPr>
              <w:lastRenderedPageBreak/>
              <w:t>23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23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lastRenderedPageBreak/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13</w:t>
            </w:r>
          </w:p>
          <w:p w:rsidR="00516379" w:rsidRDefault="005F42D4">
            <w:pPr>
              <w:spacing w:after="522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27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16</w:t>
            </w:r>
          </w:p>
          <w:p w:rsidR="00516379" w:rsidRDefault="005F42D4">
            <w:pPr>
              <w:spacing w:after="89" w:line="259" w:lineRule="auto"/>
              <w:ind w:left="32" w:firstLine="0"/>
            </w:pP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spacing w:after="0" w:line="384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15 18</w:t>
            </w:r>
          </w:p>
          <w:p w:rsidR="00516379" w:rsidRDefault="005F42D4">
            <w:pPr>
              <w:spacing w:after="89" w:line="259" w:lineRule="auto"/>
              <w:ind w:left="32" w:firstLine="0"/>
            </w:pPr>
            <w:r>
              <w:rPr>
                <w:color w:val="4FB847"/>
                <w:sz w:val="14"/>
              </w:rPr>
              <w:t>12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14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15</w:t>
            </w:r>
          </w:p>
          <w:p w:rsidR="00516379" w:rsidRDefault="005F42D4">
            <w:pPr>
              <w:spacing w:after="636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lastRenderedPageBreak/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31</w:t>
            </w:r>
          </w:p>
          <w:p w:rsidR="00516379" w:rsidRDefault="005F42D4">
            <w:pPr>
              <w:spacing w:after="89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15</w:t>
            </w:r>
          </w:p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  <w:tr w:rsidR="00516379">
        <w:trPr>
          <w:trHeight w:val="2248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5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Кленбутерол </w:t>
            </w:r>
          </w:p>
          <w:p w:rsidR="00516379" w:rsidRDefault="005F42D4">
            <w:pPr>
              <w:spacing w:after="113" w:line="225" w:lineRule="auto"/>
              <w:ind w:left="0" w:firstLine="0"/>
              <w:jc w:val="left"/>
            </w:pPr>
            <w:r>
              <w:rPr>
                <w:sz w:val="14"/>
              </w:rPr>
              <w:t xml:space="preserve">Клетка (генетически  модифицированная)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Клетка (красные клетки крови)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Клетка (нормальная)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Клеточный допинг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Клобензорекс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Кломифен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Клоназолин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Клонидин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Клостебол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Кобальт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Кокаин </w:t>
            </w:r>
          </w:p>
          <w:p w:rsidR="00516379" w:rsidRDefault="005F42D4">
            <w:pPr>
              <w:spacing w:after="57" w:line="304" w:lineRule="auto"/>
              <w:ind w:left="0" w:right="656" w:firstLine="0"/>
              <w:jc w:val="left"/>
            </w:pPr>
            <w:r>
              <w:rPr>
                <w:sz w:val="14"/>
              </w:rPr>
              <w:t xml:space="preserve">Конкуренты рецептора  активина IIB Кортизон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Кортикорелин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Кортикотропины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Кофеин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Кровь (аутологическая) 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Кровь (гетерологичная)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Кровь (гомологичная)  </w:t>
            </w:r>
          </w:p>
        </w:tc>
        <w:tc>
          <w:tcPr>
            <w:tcW w:w="39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24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12</w:t>
            </w:r>
          </w:p>
          <w:p w:rsidR="00516379" w:rsidRDefault="005F42D4">
            <w:pPr>
              <w:spacing w:after="89" w:line="259" w:lineRule="auto"/>
              <w:ind w:left="32" w:firstLine="0"/>
              <w:jc w:val="left"/>
            </w:pPr>
            <w:r>
              <w:rPr>
                <w:color w:val="4FB847"/>
                <w:sz w:val="14"/>
              </w:rPr>
              <w:t>24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24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24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color w:val="4FB847"/>
                <w:sz w:val="14"/>
              </w:rPr>
              <w:t xml:space="preserve"> 24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13</w:t>
            </w:r>
          </w:p>
          <w:p w:rsidR="00516379" w:rsidRDefault="005F42D4">
            <w:pPr>
              <w:spacing w:after="24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color w:val="4FB847"/>
                <w:sz w:val="14"/>
              </w:rPr>
              <w:t xml:space="preserve"> 32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spacing w:after="89" w:line="259" w:lineRule="auto"/>
              <w:ind w:left="32" w:firstLine="0"/>
              <w:jc w:val="left"/>
            </w:pPr>
            <w:r>
              <w:rPr>
                <w:color w:val="4FB847"/>
                <w:sz w:val="14"/>
              </w:rPr>
              <w:t>29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23</w:t>
            </w:r>
          </w:p>
          <w:p w:rsidR="00516379" w:rsidRDefault="005F42D4">
            <w:pPr>
              <w:spacing w:after="89" w:line="259" w:lineRule="auto"/>
              <w:ind w:left="1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23</w:t>
            </w:r>
          </w:p>
          <w:p w:rsidR="00516379" w:rsidRDefault="005F42D4">
            <w:pPr>
              <w:spacing w:after="0" w:line="259" w:lineRule="auto"/>
              <w:ind w:left="32" w:firstLine="0"/>
              <w:jc w:val="left"/>
            </w:pPr>
            <w:r>
              <w:rPr>
                <w:color w:val="4FB847"/>
                <w:sz w:val="14"/>
              </w:rPr>
              <w:t>23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</w:tr>
      <w:tr w:rsidR="00516379">
        <w:trPr>
          <w:trHeight w:val="3741"/>
        </w:trPr>
        <w:tc>
          <w:tcPr>
            <w:tcW w:w="23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Pr="00547B74" w:rsidRDefault="005F42D4">
            <w:pPr>
              <w:spacing w:after="0" w:line="259" w:lineRule="auto"/>
              <w:ind w:left="0" w:firstLine="0"/>
              <w:jc w:val="left"/>
              <w:rPr>
                <w:lang w:val="en-US"/>
              </w:rPr>
            </w:pPr>
            <w:r>
              <w:rPr>
                <w:sz w:val="14"/>
              </w:rPr>
              <w:lastRenderedPageBreak/>
              <w:t>Диметандролон</w:t>
            </w:r>
            <w:r w:rsidRPr="00547B74">
              <w:rPr>
                <w:sz w:val="14"/>
                <w:lang w:val="en-US"/>
              </w:rPr>
              <w:t xml:space="preserve"> (7</w:t>
            </w:r>
            <w:r>
              <w:rPr>
                <w:rFonts w:ascii="Times New Roman" w:eastAsia="Times New Roman" w:hAnsi="Times New Roman" w:cs="Times New Roman"/>
                <w:sz w:val="14"/>
              </w:rPr>
              <w:t>α</w:t>
            </w:r>
            <w:r w:rsidRPr="00547B74">
              <w:rPr>
                <w:rFonts w:ascii="Times New Roman" w:eastAsia="Times New Roman" w:hAnsi="Times New Roman" w:cs="Times New Roman"/>
                <w:sz w:val="14"/>
                <w:lang w:val="en-US"/>
              </w:rPr>
              <w:t xml:space="preserve">, </w:t>
            </w:r>
            <w:r w:rsidRPr="00547B74">
              <w:rPr>
                <w:sz w:val="14"/>
                <w:lang w:val="en-US"/>
              </w:rPr>
              <w:t>11</w:t>
            </w:r>
            <w:r>
              <w:rPr>
                <w:rFonts w:ascii="Times New Roman" w:eastAsia="Times New Roman" w:hAnsi="Times New Roman" w:cs="Times New Roman"/>
                <w:sz w:val="14"/>
              </w:rPr>
              <w:t>β</w:t>
            </w:r>
            <w:r w:rsidRPr="00547B74">
              <w:rPr>
                <w:sz w:val="14"/>
                <w:lang w:val="en-US"/>
              </w:rPr>
              <w:t xml:space="preserve">-dimethyl-  </w:t>
            </w:r>
          </w:p>
          <w:p w:rsidR="00516379" w:rsidRPr="00547B74" w:rsidRDefault="005F42D4">
            <w:pPr>
              <w:spacing w:after="91" w:line="259" w:lineRule="auto"/>
              <w:ind w:left="0" w:firstLine="0"/>
              <w:jc w:val="left"/>
              <w:rPr>
                <w:lang w:val="en-US"/>
              </w:rPr>
            </w:pPr>
            <w:r w:rsidRPr="00547B74">
              <w:rPr>
                <w:sz w:val="14"/>
                <w:lang w:val="en-US"/>
              </w:rPr>
              <w:t xml:space="preserve">19-nortestosterone)                            </w:t>
            </w:r>
            <w:r w:rsidRPr="00547B74">
              <w:rPr>
                <w:color w:val="4FB848"/>
                <w:sz w:val="14"/>
                <w:lang w:val="en-US"/>
              </w:rPr>
              <w:t>10</w:t>
            </w:r>
          </w:p>
          <w:p w:rsidR="00516379" w:rsidRDefault="005F42D4">
            <w:pPr>
              <w:tabs>
                <w:tab w:val="center" w:pos="2041"/>
              </w:tabs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Диметамфетамин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27</w:t>
            </w:r>
          </w:p>
          <w:p w:rsidR="00516379" w:rsidRDefault="005F42D4">
            <w:pPr>
              <w:tabs>
                <w:tab w:val="center" w:pos="2025"/>
              </w:tabs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Диметиламфетамин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 xml:space="preserve">  27</w:t>
            </w:r>
          </w:p>
          <w:p w:rsidR="00516379" w:rsidRDefault="005F42D4">
            <w:pPr>
              <w:tabs>
                <w:tab w:val="center" w:pos="2041"/>
              </w:tabs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Домагрозумаб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  <w:p w:rsidR="00516379" w:rsidRDefault="005F42D4">
            <w:pPr>
              <w:tabs>
                <w:tab w:val="center" w:pos="2041"/>
              </w:tabs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Дорзоламид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22</w:t>
            </w:r>
          </w:p>
          <w:p w:rsidR="00516379" w:rsidRDefault="005F42D4">
            <w:pPr>
              <w:spacing w:after="0" w:line="349" w:lineRule="auto"/>
              <w:ind w:left="0" w:right="219" w:firstLine="0"/>
            </w:pPr>
            <w:r>
              <w:rPr>
                <w:sz w:val="14"/>
              </w:rPr>
              <w:t xml:space="preserve">Дроспиренон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 xml:space="preserve">21 </w:t>
            </w:r>
            <w:r>
              <w:rPr>
                <w:sz w:val="14"/>
              </w:rPr>
              <w:t xml:space="preserve">Дростанолон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 xml:space="preserve">10 </w:t>
            </w:r>
            <w:r>
              <w:rPr>
                <w:b/>
                <w:color w:val="4FB847"/>
                <w:sz w:val="28"/>
              </w:rPr>
              <w:t>З</w:t>
            </w:r>
          </w:p>
          <w:p w:rsidR="00516379" w:rsidRDefault="005F42D4">
            <w:pPr>
              <w:tabs>
                <w:tab w:val="center" w:pos="2041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Зеранол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12</w:t>
            </w:r>
          </w:p>
          <w:p w:rsidR="00516379" w:rsidRDefault="005F42D4">
            <w:pPr>
              <w:tabs>
                <w:tab w:val="center" w:pos="2041"/>
              </w:tabs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Зилпатерол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12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</w:tr>
      <w:tr w:rsidR="00516379">
        <w:trPr>
          <w:trHeight w:val="266"/>
        </w:trPr>
        <w:tc>
          <w:tcPr>
            <w:tcW w:w="23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38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2"/>
              </w:rPr>
              <w:t>39</w:t>
            </w:r>
          </w:p>
        </w:tc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516379" w:rsidRDefault="005F42D4">
      <w:pPr>
        <w:spacing w:after="0" w:line="259" w:lineRule="auto"/>
        <w:ind w:left="10"/>
        <w:jc w:val="left"/>
      </w:pPr>
      <w:r>
        <w:rPr>
          <w:color w:val="000000"/>
          <w:sz w:val="14"/>
        </w:rPr>
        <w:t xml:space="preserve">Мекасермин                                         </w:t>
      </w:r>
      <w:r>
        <w:rPr>
          <w:color w:val="4FB848"/>
          <w:sz w:val="14"/>
        </w:rPr>
        <w:t>15</w:t>
      </w:r>
    </w:p>
    <w:tbl>
      <w:tblPr>
        <w:tblStyle w:val="TableGrid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3"/>
        <w:gridCol w:w="173"/>
      </w:tblGrid>
      <w:tr w:rsidR="00516379">
        <w:trPr>
          <w:trHeight w:val="21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Меклофеноксат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27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Мельдоний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20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Местанолон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Местеролон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31" w:firstLine="0"/>
            </w:pPr>
            <w:r>
              <w:rPr>
                <w:color w:val="4FB847"/>
                <w:sz w:val="14"/>
              </w:rPr>
              <w:t>10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Метадон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Метамфетамин (d-)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Метандиенон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Метандриол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Метастерон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Метедрон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27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Метенолон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10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Метил-1-тестостерон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1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Метилдиенолон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</w:tbl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 xml:space="preserve">Метилендиоксиметамфетамин  </w:t>
      </w:r>
      <w:r>
        <w:rPr>
          <w:color w:val="4FB848"/>
          <w:sz w:val="14"/>
        </w:rPr>
        <w:t>27,</w:t>
      </w:r>
      <w:r>
        <w:rPr>
          <w:sz w:val="14"/>
        </w:rPr>
        <w:t xml:space="preserve"> </w:t>
      </w:r>
      <w:r>
        <w:rPr>
          <w:color w:val="4FB847"/>
          <w:sz w:val="14"/>
        </w:rPr>
        <w:t>28</w:t>
      </w:r>
    </w:p>
    <w:tbl>
      <w:tblPr>
        <w:tblStyle w:val="TableGrid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570"/>
        <w:gridCol w:w="556"/>
      </w:tblGrid>
      <w:tr w:rsidR="00516379">
        <w:trPr>
          <w:trHeight w:val="218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Метилклостебол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Метилнафтидат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27</w:t>
            </w:r>
          </w:p>
        </w:tc>
      </w:tr>
      <w:tr w:rsidR="00516379">
        <w:trPr>
          <w:trHeight w:val="27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Метилнортестостерон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</w:tc>
      </w:tr>
      <w:tr w:rsidR="00516379">
        <w:trPr>
          <w:trHeight w:val="27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Метилпреднизолон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</w:tc>
      </w:tr>
      <w:tr w:rsidR="00516379">
        <w:trPr>
          <w:trHeight w:val="27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Метилсинефрин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Метилтестостерон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Метилфенидат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Метилэфедрин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22, 28, 29</w:t>
            </w:r>
          </w:p>
        </w:tc>
      </w:tr>
      <w:tr w:rsidR="00516379">
        <w:trPr>
          <w:trHeight w:val="218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Метипранолол </w:t>
            </w:r>
          </w:p>
        </w:tc>
        <w:tc>
          <w:tcPr>
            <w:tcW w:w="5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color w:val="4FB847"/>
                <w:sz w:val="14"/>
              </w:rPr>
              <w:t xml:space="preserve"> 34</w:t>
            </w:r>
          </w:p>
        </w:tc>
      </w:tr>
    </w:tbl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 xml:space="preserve">Метоксиполиэтиленгликоль- </w:t>
      </w:r>
    </w:p>
    <w:p w:rsidR="00516379" w:rsidRDefault="005F42D4">
      <w:pPr>
        <w:tabs>
          <w:tab w:val="center" w:pos="2041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эпоэтин бета (CERA)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13</w:t>
      </w:r>
    </w:p>
    <w:p w:rsidR="00516379" w:rsidRDefault="005F42D4">
      <w:pPr>
        <w:tabs>
          <w:tab w:val="center" w:pos="2041"/>
        </w:tabs>
        <w:spacing w:after="191" w:line="252" w:lineRule="auto"/>
        <w:ind w:left="-15" w:firstLine="0"/>
        <w:jc w:val="left"/>
      </w:pPr>
      <w:r>
        <w:rPr>
          <w:sz w:val="14"/>
        </w:rPr>
        <w:t xml:space="preserve">Метолазон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</w:p>
    <w:p w:rsidR="00516379" w:rsidRDefault="005F42D4">
      <w:pPr>
        <w:spacing w:after="93" w:line="259" w:lineRule="auto"/>
        <w:ind w:left="10" w:right="8306"/>
        <w:jc w:val="right"/>
      </w:pPr>
      <w:r>
        <w:rPr>
          <w:sz w:val="12"/>
        </w:rPr>
        <w:t>40</w:t>
      </w:r>
    </w:p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567" w:right="567" w:bottom="201" w:left="567" w:header="720" w:footer="720" w:gutter="0"/>
          <w:cols w:space="720"/>
        </w:sectPr>
      </w:pPr>
    </w:p>
    <w:tbl>
      <w:tblPr>
        <w:tblStyle w:val="TableGrid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3"/>
        <w:gridCol w:w="173"/>
      </w:tblGrid>
      <w:tr w:rsidR="00516379">
        <w:trPr>
          <w:trHeight w:val="21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Метопролол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Метриболон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Мефедрон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31" w:firstLine="0"/>
            </w:pPr>
            <w:r>
              <w:rPr>
                <w:color w:val="4FB847"/>
                <w:sz w:val="14"/>
              </w:rPr>
              <w:t>27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Мефенорекс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  <w:tr w:rsidR="00516379">
        <w:trPr>
          <w:trHeight w:val="21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Мефентермин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</w:tbl>
    <w:p w:rsidR="00516379" w:rsidRDefault="005F42D4">
      <w:pPr>
        <w:spacing w:after="4" w:line="252" w:lineRule="auto"/>
        <w:ind w:left="-5"/>
        <w:jc w:val="left"/>
      </w:pPr>
      <w:r>
        <w:rPr>
          <w:sz w:val="14"/>
        </w:rPr>
        <w:t xml:space="preserve">Механические факторы роста (MGFs)  </w:t>
      </w:r>
      <w:r>
        <w:rPr>
          <w:color w:val="4FB847"/>
          <w:sz w:val="14"/>
        </w:rPr>
        <w:t>15</w:t>
      </w:r>
    </w:p>
    <w:tbl>
      <w:tblPr>
        <w:tblStyle w:val="TableGrid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2"/>
        <w:gridCol w:w="174"/>
      </w:tblGrid>
      <w:tr w:rsidR="00516379">
        <w:trPr>
          <w:trHeight w:val="21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Миболерон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49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93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Миостатин пропептид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Миостатин-нейтрализующие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19</w:t>
            </w:r>
          </w:p>
        </w:tc>
      </w:tr>
      <w:tr w:rsidR="00516379">
        <w:trPr>
          <w:trHeight w:val="221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антитела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Миостатин-связывающие белки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Модафинил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26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Молидустат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13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Мометазон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</w:tc>
      </w:tr>
      <w:tr w:rsidR="00516379">
        <w:trPr>
          <w:trHeight w:val="902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42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Морфин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4FB847"/>
                <w:sz w:val="28"/>
              </w:rPr>
              <w:t>Н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30</w:t>
            </w:r>
          </w:p>
        </w:tc>
      </w:tr>
      <w:tr w:rsidR="00516379">
        <w:trPr>
          <w:trHeight w:val="25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Надолол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Нандролон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Нафазолин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color w:val="4FB847"/>
                <w:sz w:val="14"/>
              </w:rPr>
              <w:t xml:space="preserve"> 28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Нафарелин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Небиволол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32" w:firstLine="0"/>
            </w:pP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Никетамид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Никоморфин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27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Никотин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29</w:t>
            </w:r>
          </w:p>
        </w:tc>
      </w:tr>
      <w:tr w:rsidR="00516379">
        <w:trPr>
          <w:trHeight w:val="21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Норболетон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</w:tbl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567" w:right="6520" w:bottom="201" w:left="3260" w:header="720" w:footer="720" w:gutter="0"/>
          <w:cols w:space="720"/>
        </w:sectPr>
      </w:pPr>
    </w:p>
    <w:tbl>
      <w:tblPr>
        <w:tblStyle w:val="TableGrid"/>
        <w:tblpPr w:vertAnchor="text" w:tblpX="5953" w:tblpY="-5279"/>
        <w:tblOverlap w:val="never"/>
        <w:tblW w:w="2159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56"/>
        <w:gridCol w:w="203"/>
      </w:tblGrid>
      <w:tr w:rsidR="00516379">
        <w:trPr>
          <w:trHeight w:val="218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Норклостебол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Норфенефрин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31" w:firstLine="0"/>
            </w:pP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3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Норфенфлурамин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  <w:tr w:rsidR="00516379">
        <w:trPr>
          <w:trHeight w:val="274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Норэтандролон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732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right="500" w:firstLine="0"/>
              <w:jc w:val="left"/>
            </w:pPr>
            <w:r>
              <w:rPr>
                <w:sz w:val="14"/>
              </w:rPr>
              <w:t xml:space="preserve">Нуклеиновые кислоты </w:t>
            </w:r>
            <w:r>
              <w:rPr>
                <w:b/>
                <w:color w:val="4FB847"/>
                <w:sz w:val="28"/>
              </w:rPr>
              <w:t>О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24</w:t>
            </w:r>
          </w:p>
        </w:tc>
      </w:tr>
      <w:tr w:rsidR="00516379">
        <w:trPr>
          <w:trHeight w:val="256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Оксаболон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Оксандролон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Оксикодон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Оксилофрин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Оксиместерон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 xml:space="preserve">11 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Оксиметазолин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Оксиметолон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11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Оксиморфон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494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91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Окспренолол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Октодрин 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19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(1,5-диметилгексиламин)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5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Октопамин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17"/>
        </w:trPr>
        <w:tc>
          <w:tcPr>
            <w:tcW w:w="195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Олодатерол 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16</w:t>
            </w:r>
          </w:p>
        </w:tc>
      </w:tr>
    </w:tbl>
    <w:tbl>
      <w:tblPr>
        <w:tblStyle w:val="TableGrid"/>
        <w:tblpPr w:vertAnchor="text" w:tblpX="8646" w:tblpY="-5279"/>
        <w:tblOverlap w:val="never"/>
        <w:tblW w:w="21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569"/>
        <w:gridCol w:w="383"/>
        <w:gridCol w:w="174"/>
      </w:tblGrid>
      <w:tr w:rsidR="00516379">
        <w:trPr>
          <w:trHeight w:val="217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Пегинесатид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13</w:t>
            </w:r>
          </w:p>
        </w:tc>
      </w:tr>
      <w:tr w:rsidR="00516379">
        <w:trPr>
          <w:trHeight w:val="275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Пемолин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5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Пентазоцин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30</w:t>
            </w:r>
          </w:p>
        </w:tc>
      </w:tr>
      <w:tr w:rsidR="00516379">
        <w:trPr>
          <w:trHeight w:val="275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Пентетразол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71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Передача генов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24</w:t>
            </w:r>
          </w:p>
        </w:tc>
      </w:tr>
      <w:tr w:rsidR="00516379">
        <w:trPr>
          <w:trHeight w:val="267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Перфторированные соединения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23</w:t>
            </w:r>
          </w:p>
        </w:tc>
      </w:tr>
      <w:tr w:rsidR="00516379">
        <w:trPr>
          <w:trHeight w:val="267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Петидин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30</w:t>
            </w:r>
          </w:p>
        </w:tc>
      </w:tr>
      <w:tr w:rsidR="00516379">
        <w:trPr>
          <w:trHeight w:val="267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Пиндолол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34</w:t>
            </w:r>
          </w:p>
        </w:tc>
      </w:tr>
      <w:tr w:rsidR="00516379">
        <w:trPr>
          <w:trHeight w:val="267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Пипрадрол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29</w:t>
            </w:r>
          </w:p>
        </w:tc>
      </w:tr>
      <w:tr w:rsidR="00516379">
        <w:trPr>
          <w:trHeight w:val="267"/>
        </w:trPr>
        <w:tc>
          <w:tcPr>
            <w:tcW w:w="1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Подавления экспрессии генов  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32" w:firstLine="0"/>
            </w:pPr>
            <w:r>
              <w:rPr>
                <w:color w:val="4FB847"/>
                <w:sz w:val="14"/>
              </w:rPr>
              <w:t>24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Пралморелин (GHRP-2)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15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Прастерон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11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Преднизолон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32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Преднизон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31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Прениламин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26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Препараты гемоглобина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23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Пробенецид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21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Прокатерол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32" w:firstLine="0"/>
            </w:pPr>
            <w:r>
              <w:rPr>
                <w:color w:val="4FB847"/>
                <w:sz w:val="14"/>
              </w:rPr>
              <w:t>16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Пролинтан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26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Пропилгекседрин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Пропранолол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lastRenderedPageBreak/>
              <w:t xml:space="preserve">Простанозол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11</w:t>
            </w:r>
          </w:p>
        </w:tc>
      </w:tr>
      <w:tr w:rsidR="00516379">
        <w:trPr>
          <w:trHeight w:val="267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Протеазы </w:t>
            </w:r>
          </w:p>
        </w:tc>
        <w:tc>
          <w:tcPr>
            <w:tcW w:w="386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1" w:firstLine="0"/>
            </w:pPr>
            <w:r>
              <w:rPr>
                <w:color w:val="4FB847"/>
                <w:sz w:val="14"/>
              </w:rPr>
              <w:t xml:space="preserve"> 24</w:t>
            </w:r>
          </w:p>
        </w:tc>
      </w:tr>
      <w:tr w:rsidR="00516379">
        <w:trPr>
          <w:trHeight w:val="708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right="477" w:firstLine="0"/>
              <w:jc w:val="left"/>
            </w:pPr>
            <w:r>
              <w:rPr>
                <w:sz w:val="14"/>
              </w:rPr>
              <w:t xml:space="preserve">Псевдоэфедрин </w:t>
            </w:r>
            <w:r>
              <w:rPr>
                <w:b/>
                <w:color w:val="4FB847"/>
                <w:sz w:val="28"/>
              </w:rPr>
              <w:t>Р</w:t>
            </w:r>
          </w:p>
        </w:tc>
        <w:tc>
          <w:tcPr>
            <w:tcW w:w="5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22, 28, 29</w:t>
            </w:r>
          </w:p>
        </w:tc>
      </w:tr>
      <w:tr w:rsidR="00516379">
        <w:trPr>
          <w:trHeight w:val="194"/>
        </w:trPr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Ралоксифен </w:t>
            </w:r>
          </w:p>
        </w:tc>
        <w:tc>
          <w:tcPr>
            <w:tcW w:w="5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0" w:line="259" w:lineRule="auto"/>
              <w:ind w:left="0" w:firstLine="0"/>
              <w:jc w:val="right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19</w:t>
            </w:r>
          </w:p>
        </w:tc>
      </w:tr>
    </w:tbl>
    <w:p w:rsidR="00516379" w:rsidRDefault="005F42D4">
      <w:pPr>
        <w:spacing w:after="98" w:line="252" w:lineRule="auto"/>
        <w:ind w:left="2703"/>
        <w:jc w:val="left"/>
      </w:pPr>
      <w:r>
        <w:rPr>
          <w:sz w:val="14"/>
        </w:rPr>
        <w:t xml:space="preserve">Оптические изомеры                   </w:t>
      </w:r>
      <w:r>
        <w:rPr>
          <w:color w:val="4FB847"/>
          <w:sz w:val="14"/>
        </w:rPr>
        <w:t>21, 30</w:t>
      </w:r>
    </w:p>
    <w:p w:rsidR="00516379" w:rsidRDefault="005F42D4">
      <w:pPr>
        <w:tabs>
          <w:tab w:val="center" w:pos="6338"/>
          <w:tab w:val="center" w:pos="7994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Осилодростат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6276"/>
          <w:tab w:val="center" w:pos="7994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Оспемифен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</w:p>
    <w:p w:rsidR="00516379" w:rsidRDefault="005F42D4">
      <w:pPr>
        <w:spacing w:after="0" w:line="307" w:lineRule="auto"/>
        <w:ind w:left="2703"/>
        <w:jc w:val="left"/>
      </w:pPr>
      <w:r>
        <w:rPr>
          <w:sz w:val="14"/>
        </w:rPr>
        <w:t xml:space="preserve">Остарин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 xml:space="preserve">12 </w:t>
      </w:r>
      <w:r>
        <w:rPr>
          <w:b/>
          <w:color w:val="4FB847"/>
          <w:sz w:val="28"/>
        </w:rPr>
        <w:t>П</w:t>
      </w:r>
    </w:p>
    <w:p w:rsidR="00516379" w:rsidRDefault="005F42D4">
      <w:pPr>
        <w:tabs>
          <w:tab w:val="center" w:pos="6239"/>
          <w:tab w:val="center" w:pos="7994"/>
        </w:tabs>
        <w:spacing w:after="98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Памабром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</w:p>
    <w:p w:rsidR="00516379" w:rsidRDefault="005F42D4">
      <w:pPr>
        <w:tabs>
          <w:tab w:val="center" w:pos="6670"/>
          <w:tab w:val="center" w:pos="7994"/>
        </w:tabs>
        <w:spacing w:after="196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Парагидроксиамфетамин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</w:p>
    <w:p w:rsidR="00516379" w:rsidRDefault="005F42D4">
      <w:pPr>
        <w:spacing w:after="93" w:line="259" w:lineRule="auto"/>
        <w:ind w:left="10" w:right="646"/>
        <w:jc w:val="right"/>
      </w:pPr>
      <w:r>
        <w:rPr>
          <w:sz w:val="12"/>
        </w:rPr>
        <w:t>41</w:t>
      </w:r>
    </w:p>
    <w:p w:rsidR="00516379" w:rsidRDefault="00516379">
      <w:pPr>
        <w:spacing w:after="0" w:line="259" w:lineRule="auto"/>
        <w:ind w:left="-567" w:right="9631" w:firstLine="0"/>
        <w:jc w:val="left"/>
      </w:pPr>
    </w:p>
    <w:p w:rsidR="00516379" w:rsidRDefault="005F42D4">
      <w:pPr>
        <w:tabs>
          <w:tab w:val="center" w:pos="3125"/>
          <w:tab w:val="center" w:pos="4734"/>
          <w:tab w:val="center" w:pos="6268"/>
          <w:tab w:val="center" w:pos="7210"/>
          <w:tab w:val="center" w:pos="8032"/>
          <w:tab w:val="center" w:pos="8948"/>
          <w:tab w:val="center" w:pos="9781"/>
          <w:tab w:val="center" w:pos="10702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Рактопамин                                          </w:t>
      </w:r>
      <w:r>
        <w:rPr>
          <w:color w:val="4FB847"/>
          <w:sz w:val="14"/>
        </w:rPr>
        <w:t>12</w:t>
      </w:r>
      <w:r>
        <w:rPr>
          <w:color w:val="4FB847"/>
          <w:sz w:val="14"/>
        </w:rPr>
        <w:tab/>
      </w:r>
      <w:r>
        <w:rPr>
          <w:sz w:val="14"/>
        </w:rPr>
        <w:t xml:space="preserve">Спиронолактон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  <w:r>
        <w:rPr>
          <w:color w:val="4FB847"/>
          <w:sz w:val="14"/>
        </w:rPr>
        <w:tab/>
      </w:r>
      <w:r>
        <w:rPr>
          <w:sz w:val="14"/>
        </w:rPr>
        <w:t xml:space="preserve">Торемифен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  <w:r>
        <w:rPr>
          <w:color w:val="4FB847"/>
          <w:sz w:val="14"/>
        </w:rPr>
        <w:tab/>
      </w:r>
      <w:r>
        <w:rPr>
          <w:sz w:val="14"/>
        </w:rPr>
        <w:t xml:space="preserve">Фенетиллин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  <w:r>
        <w:rPr>
          <w:color w:val="4FB847"/>
          <w:sz w:val="14"/>
        </w:rPr>
        <w:tab/>
      </w:r>
      <w:r>
        <w:rPr>
          <w:sz w:val="14"/>
        </w:rPr>
        <w:t xml:space="preserve">Фулвестрант </w:t>
      </w:r>
      <w:r>
        <w:rPr>
          <w:sz w:val="14"/>
        </w:rPr>
        <w:tab/>
      </w:r>
      <w:r>
        <w:rPr>
          <w:color w:val="4FB847"/>
          <w:sz w:val="14"/>
        </w:rPr>
        <w:t>19</w:t>
      </w:r>
    </w:p>
    <w:p w:rsidR="00516379" w:rsidRDefault="005F42D4">
      <w:pPr>
        <w:tabs>
          <w:tab w:val="center" w:pos="2041"/>
          <w:tab w:val="center" w:pos="3020"/>
          <w:tab w:val="center" w:pos="4734"/>
          <w:tab w:val="center" w:pos="6614"/>
          <w:tab w:val="center" w:pos="8362"/>
          <w:tab w:val="center" w:pos="9733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Редактирование генов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24</w:t>
      </w:r>
      <w:r>
        <w:rPr>
          <w:color w:val="4FB847"/>
          <w:sz w:val="14"/>
        </w:rPr>
        <w:tab/>
      </w:r>
      <w:r>
        <w:rPr>
          <w:sz w:val="14"/>
        </w:rPr>
        <w:t xml:space="preserve">Стамулумаб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  <w:r>
        <w:rPr>
          <w:color w:val="4FB847"/>
          <w:sz w:val="14"/>
        </w:rPr>
        <w:tab/>
      </w:r>
      <w:r>
        <w:rPr>
          <w:color w:val="000000"/>
          <w:sz w:val="14"/>
        </w:rPr>
        <w:t xml:space="preserve">Трамадол                     </w:t>
      </w:r>
      <w:r>
        <w:rPr>
          <w:color w:val="4FB84A"/>
          <w:sz w:val="14"/>
        </w:rPr>
        <w:t>30</w:t>
      </w:r>
      <w:r>
        <w:rPr>
          <w:color w:val="4FB84A"/>
          <w:sz w:val="14"/>
        </w:rPr>
        <w:tab/>
      </w:r>
      <w:r>
        <w:rPr>
          <w:sz w:val="14"/>
        </w:rPr>
        <w:t xml:space="preserve">Фенилпропаноламин </w:t>
      </w:r>
      <w:r>
        <w:rPr>
          <w:color w:val="4FB847"/>
          <w:sz w:val="14"/>
        </w:rPr>
        <w:t>29</w:t>
      </w:r>
      <w:r>
        <w:rPr>
          <w:color w:val="4FB847"/>
          <w:sz w:val="14"/>
        </w:rPr>
        <w:tab/>
      </w:r>
      <w:r>
        <w:rPr>
          <w:sz w:val="14"/>
        </w:rPr>
        <w:t xml:space="preserve">Фуразабол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3015"/>
          <w:tab w:val="center" w:pos="4734"/>
          <w:tab w:val="center" w:pos="6618"/>
          <w:tab w:val="center" w:pos="8362"/>
          <w:tab w:val="center" w:pos="9744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Релдесемтив                                           </w:t>
      </w:r>
      <w:r>
        <w:rPr>
          <w:color w:val="4FB848"/>
          <w:sz w:val="14"/>
        </w:rPr>
        <w:t>8</w:t>
      </w:r>
      <w:r>
        <w:rPr>
          <w:color w:val="4FB848"/>
          <w:sz w:val="14"/>
        </w:rPr>
        <w:tab/>
      </w:r>
      <w:r>
        <w:rPr>
          <w:sz w:val="14"/>
        </w:rPr>
        <w:t xml:space="preserve">Станозолол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11</w:t>
      </w:r>
      <w:r>
        <w:rPr>
          <w:color w:val="4FB847"/>
          <w:sz w:val="14"/>
        </w:rPr>
        <w:tab/>
      </w:r>
      <w:r>
        <w:rPr>
          <w:sz w:val="14"/>
        </w:rPr>
        <w:t xml:space="preserve">Трамазолин                 </w:t>
      </w:r>
      <w:r>
        <w:rPr>
          <w:color w:val="4FB84A"/>
          <w:sz w:val="14"/>
        </w:rPr>
        <w:t>28</w:t>
      </w:r>
      <w:r>
        <w:rPr>
          <w:color w:val="4FB84A"/>
          <w:sz w:val="14"/>
        </w:rPr>
        <w:tab/>
      </w:r>
      <w:r>
        <w:rPr>
          <w:color w:val="000000"/>
          <w:sz w:val="14"/>
        </w:rPr>
        <w:t xml:space="preserve">Фенилэтиламин         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Фуросемид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</w:p>
    <w:p w:rsidR="00516379" w:rsidRDefault="005F42D4">
      <w:pPr>
        <w:tabs>
          <w:tab w:val="center" w:pos="2041"/>
          <w:tab w:val="center" w:pos="2990"/>
          <w:tab w:val="center" w:pos="4734"/>
          <w:tab w:val="center" w:pos="6252"/>
          <w:tab w:val="center" w:pos="7210"/>
          <w:tab w:val="center" w:pos="8052"/>
          <w:tab w:val="center" w:pos="8948"/>
          <w:tab w:val="center" w:pos="9814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Репротерол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16</w:t>
      </w:r>
      <w:r>
        <w:rPr>
          <w:color w:val="4FB847"/>
          <w:sz w:val="14"/>
        </w:rPr>
        <w:tab/>
      </w:r>
      <w:r>
        <w:rPr>
          <w:sz w:val="14"/>
        </w:rPr>
        <w:t xml:space="preserve">Стенболон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11</w:t>
      </w:r>
      <w:r>
        <w:rPr>
          <w:color w:val="4FB847"/>
          <w:sz w:val="14"/>
        </w:rPr>
        <w:tab/>
      </w:r>
      <w:r>
        <w:rPr>
          <w:sz w:val="14"/>
        </w:rPr>
        <w:t xml:space="preserve">Тренболон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  <w:r>
        <w:rPr>
          <w:color w:val="4FB847"/>
          <w:sz w:val="14"/>
        </w:rPr>
        <w:tab/>
      </w:r>
      <w:r>
        <w:rPr>
          <w:sz w:val="14"/>
        </w:rPr>
        <w:t xml:space="preserve">Фенилэфрин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Фурфенорекс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</w:p>
    <w:p w:rsidR="00516379" w:rsidRDefault="005F42D4">
      <w:pPr>
        <w:tabs>
          <w:tab w:val="center" w:pos="2041"/>
          <w:tab w:val="center" w:pos="2956"/>
          <w:tab w:val="center" w:pos="4734"/>
          <w:tab w:val="center" w:pos="6592"/>
          <w:tab w:val="center" w:pos="7976"/>
          <w:tab w:val="right" w:pos="9064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Рецепторы-ловушки активина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  <w:r>
        <w:rPr>
          <w:color w:val="4FB847"/>
          <w:sz w:val="14"/>
        </w:rPr>
        <w:tab/>
      </w:r>
      <w:r>
        <w:rPr>
          <w:sz w:val="14"/>
        </w:rPr>
        <w:t xml:space="preserve">Стрихнин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color w:val="000000"/>
          <w:sz w:val="14"/>
        </w:rPr>
        <w:t>Tрестолон (7</w:t>
      </w:r>
      <w:r>
        <w:rPr>
          <w:rFonts w:ascii="Times New Roman" w:eastAsia="Times New Roman" w:hAnsi="Times New Roman" w:cs="Times New Roman"/>
          <w:sz w:val="14"/>
        </w:rPr>
        <w:t>α</w:t>
      </w:r>
      <w:r>
        <w:rPr>
          <w:color w:val="000000"/>
          <w:sz w:val="14"/>
        </w:rPr>
        <w:t>-methyl-</w:t>
      </w:r>
      <w:r>
        <w:rPr>
          <w:color w:val="000000"/>
          <w:sz w:val="14"/>
        </w:rPr>
        <w:tab/>
      </w:r>
      <w:r>
        <w:rPr>
          <w:sz w:val="14"/>
        </w:rPr>
        <w:t xml:space="preserve">Фенкамин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</w:p>
    <w:p w:rsidR="00516379" w:rsidRDefault="005F42D4">
      <w:pPr>
        <w:tabs>
          <w:tab w:val="center" w:pos="6496"/>
          <w:tab w:val="center" w:pos="8093"/>
          <w:tab w:val="center" w:pos="8948"/>
          <w:tab w:val="center" w:pos="9500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Рилизинг-гормон гормона роста </w:t>
      </w:r>
      <w:r>
        <w:rPr>
          <w:sz w:val="14"/>
        </w:rPr>
        <w:tab/>
      </w:r>
      <w:r>
        <w:rPr>
          <w:color w:val="000000"/>
          <w:sz w:val="14"/>
        </w:rPr>
        <w:t xml:space="preserve">19-nortestosterone, </w:t>
      </w:r>
      <w:r>
        <w:rPr>
          <w:color w:val="000000"/>
          <w:sz w:val="14"/>
        </w:rPr>
        <w:tab/>
      </w:r>
      <w:r>
        <w:rPr>
          <w:sz w:val="14"/>
        </w:rPr>
        <w:t xml:space="preserve">Фенкамфамин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b/>
          <w:color w:val="4FB847"/>
          <w:sz w:val="28"/>
        </w:rPr>
        <w:t>Х</w:t>
      </w:r>
    </w:p>
    <w:p w:rsidR="00516379" w:rsidRDefault="005F42D4">
      <w:pPr>
        <w:tabs>
          <w:tab w:val="center" w:pos="2057"/>
          <w:tab w:val="center" w:pos="2753"/>
          <w:tab w:val="center" w:pos="6620"/>
          <w:tab w:val="center" w:pos="8064"/>
          <w:tab w:val="center" w:pos="8948"/>
          <w:tab w:val="center" w:pos="9733"/>
          <w:tab w:val="center" w:pos="10702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(GHRH) </w:t>
      </w:r>
      <w:r>
        <w:rPr>
          <w:sz w:val="14"/>
        </w:rPr>
        <w:tab/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b/>
          <w:color w:val="4FB847"/>
          <w:sz w:val="28"/>
        </w:rPr>
        <w:t>T</w:t>
      </w:r>
      <w:r>
        <w:rPr>
          <w:b/>
          <w:color w:val="4FB847"/>
          <w:sz w:val="28"/>
        </w:rPr>
        <w:tab/>
      </w:r>
      <w:r>
        <w:rPr>
          <w:color w:val="000000"/>
          <w:sz w:val="14"/>
        </w:rPr>
        <w:t xml:space="preserve">MENT)                           </w:t>
      </w:r>
      <w:r>
        <w:rPr>
          <w:color w:val="4FB847"/>
          <w:sz w:val="14"/>
        </w:rPr>
        <w:t>12</w:t>
      </w:r>
      <w:r>
        <w:rPr>
          <w:color w:val="4FB847"/>
          <w:sz w:val="14"/>
        </w:rPr>
        <w:tab/>
      </w:r>
      <w:r>
        <w:rPr>
          <w:sz w:val="14"/>
        </w:rPr>
        <w:t xml:space="preserve">Фенметразин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Хигенамин </w:t>
      </w:r>
      <w:r>
        <w:rPr>
          <w:sz w:val="14"/>
        </w:rPr>
        <w:tab/>
      </w:r>
      <w:r>
        <w:rPr>
          <w:color w:val="4FB847"/>
          <w:sz w:val="14"/>
        </w:rPr>
        <w:t>16</w:t>
      </w:r>
    </w:p>
    <w:p w:rsidR="00516379" w:rsidRDefault="005F42D4">
      <w:pPr>
        <w:tabs>
          <w:tab w:val="center" w:pos="3067"/>
          <w:tab w:val="center" w:pos="4734"/>
          <w:tab w:val="center" w:pos="6274"/>
          <w:tab w:val="center" w:pos="7210"/>
          <w:tab w:val="center" w:pos="8097"/>
          <w:tab w:val="center" w:pos="8948"/>
          <w:tab w:val="center" w:pos="9791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Рилизинг-пептиды гормона роста </w:t>
      </w:r>
      <w:r>
        <w:rPr>
          <w:sz w:val="14"/>
        </w:rPr>
        <w:tab/>
        <w:t xml:space="preserve">Табиморелин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Третохинол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16</w:t>
      </w:r>
      <w:r>
        <w:rPr>
          <w:color w:val="4FB847"/>
          <w:sz w:val="14"/>
        </w:rPr>
        <w:tab/>
      </w:r>
      <w:r>
        <w:rPr>
          <w:sz w:val="14"/>
        </w:rPr>
        <w:t xml:space="preserve">Феноксазолин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29</w:t>
      </w:r>
      <w:r>
        <w:rPr>
          <w:color w:val="4FB847"/>
          <w:sz w:val="14"/>
        </w:rPr>
        <w:tab/>
      </w:r>
      <w:r>
        <w:rPr>
          <w:sz w:val="14"/>
        </w:rPr>
        <w:t xml:space="preserve">Хлоротиазид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</w:p>
    <w:p w:rsidR="00516379" w:rsidRDefault="005F42D4">
      <w:pPr>
        <w:tabs>
          <w:tab w:val="center" w:pos="205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(GHRPs) </w:t>
      </w:r>
      <w:r>
        <w:rPr>
          <w:sz w:val="14"/>
        </w:rPr>
        <w:tab/>
      </w:r>
      <w:r>
        <w:rPr>
          <w:color w:val="4FB847"/>
          <w:sz w:val="14"/>
        </w:rPr>
        <w:t>15</w:t>
      </w:r>
    </w:p>
    <w:p w:rsidR="00516379" w:rsidRDefault="005F42D4">
      <w:pPr>
        <w:tabs>
          <w:tab w:val="center" w:pos="6280"/>
          <w:tab w:val="center" w:pos="7210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lastRenderedPageBreak/>
        <w:tab/>
      </w:r>
      <w:r>
        <w:rPr>
          <w:sz w:val="14"/>
        </w:rPr>
        <w:t xml:space="preserve">Триамтерен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</w:p>
    <w:p w:rsidR="00516379" w:rsidRDefault="005F42D4">
      <w:pPr>
        <w:tabs>
          <w:tab w:val="center" w:pos="2041"/>
          <w:tab w:val="center" w:pos="3037"/>
          <w:tab w:val="center" w:pos="4734"/>
          <w:tab w:val="center" w:pos="7996"/>
          <w:tab w:val="center" w:pos="8948"/>
          <w:tab w:val="center" w:pos="9794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Роксадустат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13</w:t>
      </w:r>
      <w:r>
        <w:rPr>
          <w:color w:val="4FB847"/>
          <w:sz w:val="14"/>
        </w:rPr>
        <w:tab/>
      </w:r>
      <w:r>
        <w:rPr>
          <w:sz w:val="14"/>
        </w:rPr>
        <w:t xml:space="preserve">Тамоксифен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  <w:r>
        <w:rPr>
          <w:color w:val="4FB847"/>
          <w:sz w:val="14"/>
        </w:rPr>
        <w:tab/>
      </w:r>
      <w:r>
        <w:rPr>
          <w:sz w:val="14"/>
        </w:rPr>
        <w:t xml:space="preserve">Фенотерол </w:t>
      </w:r>
      <w:r>
        <w:rPr>
          <w:sz w:val="14"/>
        </w:rPr>
        <w:tab/>
      </w:r>
      <w:r>
        <w:rPr>
          <w:color w:val="4FB847"/>
          <w:sz w:val="14"/>
        </w:rPr>
        <w:t xml:space="preserve"> 16</w:t>
      </w:r>
      <w:r>
        <w:rPr>
          <w:color w:val="4FB847"/>
          <w:sz w:val="14"/>
        </w:rPr>
        <w:tab/>
      </w:r>
      <w:r>
        <w:rPr>
          <w:sz w:val="14"/>
        </w:rPr>
        <w:t xml:space="preserve">Хлорталидон </w:t>
      </w:r>
      <w:r>
        <w:rPr>
          <w:sz w:val="14"/>
        </w:rPr>
        <w:tab/>
      </w:r>
      <w:r>
        <w:rPr>
          <w:color w:val="4FB847"/>
          <w:sz w:val="14"/>
        </w:rPr>
        <w:t xml:space="preserve"> 21</w:t>
      </w:r>
    </w:p>
    <w:p w:rsidR="00516379" w:rsidRDefault="005F42D4">
      <w:pPr>
        <w:spacing w:after="160" w:line="259" w:lineRule="auto"/>
        <w:ind w:left="0" w:firstLine="0"/>
        <w:jc w:val="left"/>
      </w:pPr>
      <w:r>
        <w:rPr>
          <w:sz w:val="14"/>
        </w:rPr>
        <w:t>Триамцинолона ацето-</w:t>
      </w:r>
    </w:p>
    <w:p w:rsidR="00516379" w:rsidRDefault="005F42D4">
      <w:pPr>
        <w:tabs>
          <w:tab w:val="center" w:pos="3105"/>
          <w:tab w:val="center" w:pos="4734"/>
          <w:tab w:val="center" w:pos="6058"/>
          <w:tab w:val="center" w:pos="7210"/>
          <w:tab w:val="center" w:pos="8145"/>
          <w:tab w:val="center" w:pos="8963"/>
          <w:tab w:val="center" w:pos="9518"/>
        </w:tabs>
        <w:spacing w:after="160" w:line="259" w:lineRule="auto"/>
        <w:ind w:left="0" w:firstLine="0"/>
        <w:jc w:val="left"/>
      </w:pPr>
      <w:r>
        <w:rPr>
          <w:b/>
          <w:color w:val="4FB847"/>
          <w:sz w:val="28"/>
        </w:rPr>
        <w:t>С</w:t>
      </w:r>
      <w:r>
        <w:rPr>
          <w:b/>
          <w:color w:val="4FB847"/>
          <w:sz w:val="28"/>
        </w:rPr>
        <w:tab/>
      </w:r>
      <w:r>
        <w:rPr>
          <w:sz w:val="14"/>
        </w:rPr>
        <w:t xml:space="preserve">Тенамфетамин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нид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32</w:t>
      </w:r>
      <w:r>
        <w:rPr>
          <w:color w:val="4FB847"/>
          <w:sz w:val="14"/>
        </w:rPr>
        <w:tab/>
      </w:r>
      <w:r>
        <w:rPr>
          <w:sz w:val="14"/>
        </w:rPr>
        <w:t>Фенпрометами</w:t>
      </w:r>
      <w:r>
        <w:rPr>
          <w:sz w:val="14"/>
        </w:rPr>
        <w:t xml:space="preserve">н </w:t>
      </w:r>
      <w:r>
        <w:rPr>
          <w:sz w:val="14"/>
        </w:rPr>
        <w:tab/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b/>
          <w:color w:val="4FB847"/>
          <w:sz w:val="28"/>
        </w:rPr>
        <w:t>Ц</w:t>
      </w:r>
    </w:p>
    <w:p w:rsidR="00516379" w:rsidRDefault="005F42D4">
      <w:pPr>
        <w:tabs>
          <w:tab w:val="center" w:pos="3014"/>
          <w:tab w:val="center" w:pos="4750"/>
          <w:tab w:val="center" w:pos="6348"/>
          <w:tab w:val="center" w:pos="7210"/>
          <w:tab w:val="center" w:pos="8102"/>
          <w:tab w:val="right" w:pos="9064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Тербуталин </w:t>
      </w:r>
      <w:r>
        <w:rPr>
          <w:sz w:val="14"/>
        </w:rPr>
        <w:tab/>
      </w:r>
      <w:r>
        <w:rPr>
          <w:color w:val="4FB847"/>
          <w:sz w:val="14"/>
        </w:rPr>
        <w:t>16</w:t>
      </w:r>
      <w:r>
        <w:rPr>
          <w:color w:val="4FB847"/>
          <w:sz w:val="14"/>
        </w:rPr>
        <w:tab/>
      </w:r>
      <w:r>
        <w:rPr>
          <w:sz w:val="14"/>
        </w:rPr>
        <w:t xml:space="preserve">Триметазидин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20</w:t>
      </w:r>
      <w:r>
        <w:rPr>
          <w:color w:val="4FB847"/>
          <w:sz w:val="14"/>
        </w:rPr>
        <w:tab/>
      </w:r>
      <w:r>
        <w:rPr>
          <w:sz w:val="14"/>
        </w:rPr>
        <w:t xml:space="preserve">Фенпропорекс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</w:p>
    <w:p w:rsidR="00516379" w:rsidRDefault="005F42D4">
      <w:pPr>
        <w:tabs>
          <w:tab w:val="center" w:pos="1879"/>
          <w:tab w:val="center" w:pos="3059"/>
          <w:tab w:val="center" w:pos="4734"/>
          <w:tab w:val="center" w:pos="6383"/>
          <w:tab w:val="center" w:pos="7210"/>
          <w:tab w:val="center" w:pos="7964"/>
          <w:tab w:val="center" w:pos="8948"/>
          <w:tab w:val="center" w:pos="9775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Сальбутамол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16,17,22</w:t>
      </w:r>
      <w:r>
        <w:rPr>
          <w:color w:val="4FB847"/>
          <w:sz w:val="14"/>
        </w:rPr>
        <w:tab/>
      </w:r>
      <w:r>
        <w:rPr>
          <w:sz w:val="14"/>
        </w:rPr>
        <w:t xml:space="preserve">Тесаморелин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Триметоквинол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16</w:t>
      </w:r>
      <w:r>
        <w:rPr>
          <w:color w:val="4FB847"/>
          <w:sz w:val="14"/>
        </w:rPr>
        <w:tab/>
      </w:r>
      <w:r>
        <w:rPr>
          <w:sz w:val="14"/>
        </w:rPr>
        <w:t xml:space="preserve">Фентанил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30</w:t>
      </w:r>
      <w:r>
        <w:rPr>
          <w:color w:val="4FB847"/>
          <w:sz w:val="14"/>
        </w:rPr>
        <w:tab/>
      </w:r>
      <w:r>
        <w:rPr>
          <w:sz w:val="14"/>
        </w:rPr>
        <w:t xml:space="preserve">Целипролол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34</w:t>
      </w:r>
    </w:p>
    <w:p w:rsidR="00516379" w:rsidRDefault="005F42D4">
      <w:pPr>
        <w:tabs>
          <w:tab w:val="center" w:pos="1960"/>
          <w:tab w:val="center" w:pos="3035"/>
          <w:tab w:val="center" w:pos="4734"/>
          <w:tab w:val="center" w:pos="6314"/>
          <w:tab w:val="center" w:pos="7210"/>
          <w:tab w:val="center" w:pos="8005"/>
          <w:tab w:val="center" w:pos="8948"/>
          <w:tab w:val="center" w:pos="9788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Сальметерол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16,17</w:t>
      </w:r>
      <w:r>
        <w:rPr>
          <w:color w:val="4FB847"/>
          <w:sz w:val="14"/>
        </w:rPr>
        <w:tab/>
      </w:r>
      <w:r>
        <w:rPr>
          <w:sz w:val="14"/>
        </w:rPr>
        <w:t xml:space="preserve">Тестолактон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18</w:t>
      </w:r>
      <w:r>
        <w:rPr>
          <w:color w:val="4FB847"/>
          <w:sz w:val="14"/>
        </w:rPr>
        <w:tab/>
      </w:r>
      <w:r>
        <w:rPr>
          <w:sz w:val="14"/>
        </w:rPr>
        <w:t xml:space="preserve">Трипторелин </w:t>
      </w:r>
      <w:r>
        <w:rPr>
          <w:sz w:val="14"/>
        </w:rPr>
        <w:tab/>
      </w:r>
      <w:r>
        <w:rPr>
          <w:color w:val="4FB847"/>
          <w:sz w:val="14"/>
        </w:rPr>
        <w:t xml:space="preserve"> 14</w:t>
      </w:r>
      <w:r>
        <w:rPr>
          <w:color w:val="4FB847"/>
          <w:sz w:val="14"/>
        </w:rPr>
        <w:tab/>
      </w:r>
      <w:r>
        <w:rPr>
          <w:sz w:val="14"/>
        </w:rPr>
        <w:t xml:space="preserve">Фентермин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26</w:t>
      </w:r>
      <w:r>
        <w:rPr>
          <w:color w:val="4FB847"/>
          <w:sz w:val="14"/>
        </w:rPr>
        <w:tab/>
      </w:r>
      <w:r>
        <w:rPr>
          <w:sz w:val="14"/>
        </w:rPr>
        <w:t xml:space="preserve">Циклофенил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</w:p>
    <w:p w:rsidR="00516379" w:rsidRDefault="005F42D4">
      <w:pPr>
        <w:tabs>
          <w:tab w:val="center" w:pos="3036"/>
          <w:tab w:val="center" w:pos="4734"/>
          <w:tab w:val="center" w:pos="6581"/>
          <w:tab w:val="center" w:pos="8088"/>
          <w:tab w:val="center" w:pos="8948"/>
          <w:tab w:val="center" w:pos="9773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Секретагоги гормона роста (GHS)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Тестостерон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11</w:t>
      </w:r>
      <w:r>
        <w:rPr>
          <w:color w:val="4FB847"/>
          <w:sz w:val="14"/>
        </w:rPr>
        <w:tab/>
      </w:r>
      <w:r>
        <w:rPr>
          <w:sz w:val="14"/>
        </w:rPr>
        <w:t>Тромбоцитарный фак-</w:t>
      </w:r>
      <w:r>
        <w:rPr>
          <w:sz w:val="14"/>
        </w:rPr>
        <w:tab/>
        <w:t xml:space="preserve">Фенфлурамин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  <w:r>
        <w:rPr>
          <w:color w:val="4FB847"/>
          <w:sz w:val="14"/>
        </w:rPr>
        <w:tab/>
      </w:r>
      <w:r>
        <w:rPr>
          <w:sz w:val="14"/>
        </w:rPr>
        <w:t xml:space="preserve">Циклесонид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32</w:t>
      </w:r>
    </w:p>
    <w:p w:rsidR="00516379" w:rsidRDefault="005F42D4">
      <w:pPr>
        <w:tabs>
          <w:tab w:val="center" w:pos="2041"/>
          <w:tab w:val="center" w:pos="3513"/>
          <w:tab w:val="center" w:pos="6425"/>
          <w:tab w:val="center" w:pos="7210"/>
          <w:tab w:val="center" w:pos="8069"/>
          <w:tab w:val="center" w:pos="8948"/>
          <w:tab w:val="center" w:pos="9499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Селегилин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color w:val="000000"/>
          <w:sz w:val="14"/>
        </w:rPr>
        <w:t xml:space="preserve">Тестостерон-стимулирующие            </w:t>
      </w:r>
      <w:r>
        <w:rPr>
          <w:color w:val="000000"/>
          <w:sz w:val="14"/>
        </w:rPr>
        <w:tab/>
      </w:r>
      <w:r>
        <w:rPr>
          <w:sz w:val="14"/>
        </w:rPr>
        <w:t xml:space="preserve">тор роста (PDGF)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Фенэтиламин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  <w:r>
        <w:rPr>
          <w:color w:val="4FB847"/>
          <w:sz w:val="14"/>
        </w:rPr>
        <w:tab/>
      </w:r>
      <w:r>
        <w:rPr>
          <w:b/>
          <w:color w:val="4FB847"/>
          <w:sz w:val="28"/>
        </w:rPr>
        <w:t>Э</w:t>
      </w:r>
    </w:p>
    <w:p w:rsidR="00516379" w:rsidRDefault="005F42D4">
      <w:pPr>
        <w:tabs>
          <w:tab w:val="center" w:pos="3750"/>
          <w:tab w:val="center" w:pos="6373"/>
          <w:tab w:val="center" w:pos="7209"/>
          <w:tab w:val="center" w:pos="8035"/>
          <w:tab w:val="right" w:pos="9064"/>
        </w:tabs>
        <w:spacing w:after="160" w:line="259" w:lineRule="auto"/>
        <w:ind w:left="0" w:firstLine="0"/>
        <w:jc w:val="left"/>
      </w:pPr>
      <w:r>
        <w:rPr>
          <w:sz w:val="14"/>
        </w:rPr>
        <w:t>Селективные модуляторы андроген-</w:t>
      </w:r>
      <w:r>
        <w:rPr>
          <w:sz w:val="14"/>
        </w:rPr>
        <w:tab/>
      </w:r>
      <w:r>
        <w:rPr>
          <w:color w:val="000000"/>
          <w:sz w:val="14"/>
        </w:rPr>
        <w:t xml:space="preserve">пептиды                 </w:t>
      </w:r>
      <w:r>
        <w:rPr>
          <w:color w:val="000000"/>
          <w:sz w:val="14"/>
        </w:rPr>
        <w:t xml:space="preserve">                             </w:t>
      </w:r>
      <w:r>
        <w:rPr>
          <w:color w:val="4FB848"/>
          <w:sz w:val="14"/>
        </w:rPr>
        <w:t xml:space="preserve">  14</w:t>
      </w:r>
      <w:r>
        <w:rPr>
          <w:color w:val="4FB848"/>
          <w:sz w:val="14"/>
        </w:rPr>
        <w:tab/>
      </w:r>
      <w:r>
        <w:rPr>
          <w:sz w:val="14"/>
        </w:rPr>
        <w:t xml:space="preserve">Туаминогептан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Флунизолид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32</w:t>
      </w:r>
    </w:p>
    <w:p w:rsidR="00516379" w:rsidRDefault="005F42D4">
      <w:pPr>
        <w:tabs>
          <w:tab w:val="center" w:pos="2041"/>
          <w:tab w:val="center" w:pos="3293"/>
          <w:tab w:val="center" w:pos="4734"/>
          <w:tab w:val="center" w:pos="9799"/>
          <w:tab w:val="center" w:pos="10772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ных рецепторов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  <w:r>
        <w:rPr>
          <w:color w:val="4FB847"/>
          <w:sz w:val="14"/>
        </w:rPr>
        <w:tab/>
      </w:r>
      <w:r>
        <w:rPr>
          <w:sz w:val="14"/>
        </w:rPr>
        <w:t xml:space="preserve">Тетрагидрогестринон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11</w:t>
      </w:r>
      <w:r>
        <w:rPr>
          <w:color w:val="4FB847"/>
          <w:sz w:val="14"/>
        </w:rPr>
        <w:tab/>
      </w:r>
      <w:r>
        <w:rPr>
          <w:sz w:val="14"/>
        </w:rPr>
        <w:t xml:space="preserve">Эксаморелин </w:t>
      </w:r>
      <w:r>
        <w:rPr>
          <w:sz w:val="14"/>
        </w:rPr>
        <w:tab/>
        <w:t xml:space="preserve"> </w:t>
      </w:r>
    </w:p>
    <w:p w:rsidR="00516379" w:rsidRDefault="005F42D4">
      <w:pPr>
        <w:tabs>
          <w:tab w:val="center" w:pos="6302"/>
          <w:tab w:val="center" w:pos="7210"/>
          <w:tab w:val="center" w:pos="8093"/>
          <w:tab w:val="center" w:pos="8948"/>
          <w:tab w:val="center" w:pos="9801"/>
          <w:tab w:val="center" w:pos="10687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Тулобутерол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16</w:t>
      </w:r>
      <w:r>
        <w:rPr>
          <w:color w:val="4FB847"/>
          <w:sz w:val="14"/>
        </w:rPr>
        <w:tab/>
      </w:r>
      <w:r>
        <w:rPr>
          <w:sz w:val="14"/>
        </w:rPr>
        <w:t xml:space="preserve">Флуокортолон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32</w:t>
      </w:r>
      <w:r>
        <w:rPr>
          <w:color w:val="4FB847"/>
          <w:sz w:val="14"/>
        </w:rPr>
        <w:tab/>
      </w:r>
      <w:r>
        <w:rPr>
          <w:sz w:val="14"/>
        </w:rPr>
        <w:t xml:space="preserve">(гексарелин)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</w:p>
    <w:p w:rsidR="00516379" w:rsidRDefault="005F42D4">
      <w:pPr>
        <w:tabs>
          <w:tab w:val="center" w:pos="2041"/>
          <w:tab w:val="center" w:pos="3345"/>
          <w:tab w:val="center" w:pos="4734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Серморелин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Тетрагидроканнабинол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31</w:t>
      </w:r>
    </w:p>
    <w:p w:rsidR="00516379" w:rsidRDefault="005F42D4">
      <w:pPr>
        <w:tabs>
          <w:tab w:val="center" w:pos="8191"/>
          <w:tab w:val="center" w:pos="8948"/>
          <w:tab w:val="center" w:pos="9750"/>
          <w:tab w:val="center" w:pos="10686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Флуоксиместерон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  <w:r>
        <w:rPr>
          <w:color w:val="4FB847"/>
          <w:sz w:val="14"/>
        </w:rPr>
        <w:tab/>
      </w:r>
      <w:r>
        <w:rPr>
          <w:sz w:val="14"/>
        </w:rPr>
        <w:t xml:space="preserve">Экземестан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18</w:t>
      </w:r>
    </w:p>
    <w:p w:rsidR="00516379" w:rsidRDefault="005F42D4">
      <w:pPr>
        <w:tabs>
          <w:tab w:val="center" w:pos="2041"/>
          <w:tab w:val="center" w:pos="3756"/>
          <w:tab w:val="center" w:pos="6028"/>
        </w:tabs>
        <w:spacing w:after="160" w:line="259" w:lineRule="auto"/>
        <w:ind w:left="0" w:firstLine="0"/>
        <w:jc w:val="left"/>
      </w:pPr>
      <w:r>
        <w:rPr>
          <w:sz w:val="14"/>
        </w:rPr>
        <w:lastRenderedPageBreak/>
        <w:t xml:space="preserve">Сибутрамин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color w:val="000000"/>
          <w:sz w:val="14"/>
        </w:rPr>
        <w:t xml:space="preserve">Тетракозактид                                      </w:t>
      </w:r>
      <w:r>
        <w:rPr>
          <w:color w:val="4FB848"/>
          <w:sz w:val="14"/>
        </w:rPr>
        <w:t>14</w:t>
      </w:r>
      <w:r>
        <w:rPr>
          <w:color w:val="4FB848"/>
          <w:sz w:val="14"/>
        </w:rPr>
        <w:tab/>
      </w:r>
      <w:r>
        <w:rPr>
          <w:b/>
          <w:color w:val="4FB847"/>
          <w:sz w:val="28"/>
        </w:rPr>
        <w:t>У</w:t>
      </w:r>
    </w:p>
    <w:p w:rsidR="00516379" w:rsidRDefault="005F42D4">
      <w:pPr>
        <w:tabs>
          <w:tab w:val="center" w:pos="8362"/>
          <w:tab w:val="center" w:pos="9647"/>
          <w:tab w:val="center" w:pos="10687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color w:val="000000"/>
          <w:sz w:val="14"/>
        </w:rPr>
        <w:t>Флуоренол</w:t>
      </w:r>
      <w:r>
        <w:rPr>
          <w:color w:val="4FB847"/>
          <w:sz w:val="14"/>
        </w:rPr>
        <w:t xml:space="preserve">                   27</w:t>
      </w:r>
      <w:r>
        <w:rPr>
          <w:color w:val="4FB847"/>
          <w:sz w:val="14"/>
        </w:rPr>
        <w:tab/>
      </w:r>
      <w:r>
        <w:rPr>
          <w:sz w:val="14"/>
        </w:rPr>
        <w:t xml:space="preserve">Экстази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26</w:t>
      </w:r>
    </w:p>
    <w:p w:rsidR="00516379" w:rsidRDefault="005F42D4">
      <w:pPr>
        <w:tabs>
          <w:tab w:val="center" w:pos="2041"/>
          <w:tab w:val="center" w:pos="3755"/>
          <w:tab w:val="center" w:pos="6522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Синефрин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29</w:t>
      </w:r>
      <w:r>
        <w:rPr>
          <w:color w:val="4FB847"/>
          <w:sz w:val="14"/>
        </w:rPr>
        <w:tab/>
      </w:r>
      <w:r>
        <w:rPr>
          <w:sz w:val="14"/>
        </w:rPr>
        <w:t xml:space="preserve">Тетризолин                                          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Увелечители обьема </w:t>
      </w:r>
    </w:p>
    <w:p w:rsidR="00516379" w:rsidRDefault="005F42D4">
      <w:pPr>
        <w:tabs>
          <w:tab w:val="center" w:pos="6163"/>
          <w:tab w:val="center" w:pos="7210"/>
          <w:tab w:val="center" w:pos="8022"/>
          <w:tab w:val="center" w:pos="8948"/>
          <w:tab w:val="center" w:pos="9737"/>
          <w:tab w:val="center" w:pos="10687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плазмы </w:t>
      </w:r>
      <w:r>
        <w:rPr>
          <w:sz w:val="14"/>
        </w:rPr>
        <w:tab/>
      </w:r>
      <w:r>
        <w:rPr>
          <w:color w:val="4FB847"/>
          <w:sz w:val="14"/>
        </w:rPr>
        <w:t xml:space="preserve"> 21</w:t>
      </w:r>
      <w:r>
        <w:rPr>
          <w:color w:val="4FB847"/>
          <w:sz w:val="14"/>
        </w:rPr>
        <w:tab/>
      </w:r>
      <w:r>
        <w:rPr>
          <w:sz w:val="14"/>
        </w:rPr>
        <w:t xml:space="preserve">Флутиказон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32</w:t>
      </w:r>
      <w:r>
        <w:rPr>
          <w:color w:val="4FB847"/>
          <w:sz w:val="14"/>
        </w:rPr>
        <w:tab/>
      </w:r>
      <w:r>
        <w:rPr>
          <w:sz w:val="14"/>
        </w:rPr>
        <w:t xml:space="preserve">Энобосарм </w:t>
      </w:r>
      <w:r>
        <w:rPr>
          <w:sz w:val="14"/>
        </w:rPr>
        <w:tab/>
      </w:r>
      <w:r>
        <w:rPr>
          <w:color w:val="4FB847"/>
          <w:sz w:val="14"/>
        </w:rPr>
        <w:t xml:space="preserve"> 12</w:t>
      </w:r>
    </w:p>
    <w:p w:rsidR="00516379" w:rsidRDefault="005F42D4">
      <w:pPr>
        <w:tabs>
          <w:tab w:val="center" w:pos="2057"/>
          <w:tab w:val="center" w:pos="2930"/>
          <w:tab w:val="center" w:pos="4734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Соединения на основе ЭПО </w:t>
      </w:r>
      <w:r>
        <w:rPr>
          <w:sz w:val="14"/>
        </w:rPr>
        <w:tab/>
      </w:r>
      <w:r>
        <w:rPr>
          <w:color w:val="4FB847"/>
          <w:sz w:val="14"/>
        </w:rPr>
        <w:t>13</w:t>
      </w:r>
      <w:r>
        <w:rPr>
          <w:color w:val="4FB847"/>
          <w:sz w:val="14"/>
        </w:rPr>
        <w:tab/>
      </w:r>
      <w:r>
        <w:rPr>
          <w:sz w:val="14"/>
        </w:rPr>
        <w:t xml:space="preserve">Тиазиды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</w:p>
    <w:p w:rsidR="00516379" w:rsidRDefault="005F42D4">
      <w:pPr>
        <w:tabs>
          <w:tab w:val="center" w:pos="8053"/>
          <w:tab w:val="center" w:pos="8948"/>
          <w:tab w:val="center" w:pos="9894"/>
          <w:tab w:val="center" w:pos="10687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Фоллистатин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  <w:r>
        <w:rPr>
          <w:color w:val="4FB847"/>
          <w:sz w:val="14"/>
        </w:rPr>
        <w:tab/>
      </w:r>
      <w:r>
        <w:rPr>
          <w:sz w:val="14"/>
        </w:rPr>
        <w:t xml:space="preserve">Эпиандростерон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2928"/>
          <w:tab w:val="center" w:pos="4734"/>
          <w:tab w:val="center" w:pos="6054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Солриамфетол                                    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Тиболон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  <w:r>
        <w:rPr>
          <w:color w:val="4FB847"/>
          <w:sz w:val="14"/>
        </w:rPr>
        <w:tab/>
      </w:r>
      <w:r>
        <w:rPr>
          <w:b/>
          <w:color w:val="4FB847"/>
          <w:sz w:val="28"/>
        </w:rPr>
        <w:t>Ф</w:t>
      </w:r>
    </w:p>
    <w:p w:rsidR="00516379" w:rsidRDefault="005F42D4">
      <w:pPr>
        <w:tabs>
          <w:tab w:val="center" w:pos="8091"/>
          <w:tab w:val="center" w:pos="8948"/>
          <w:tab w:val="center" w:pos="9962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Фонтурацетам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  <w:r>
        <w:rPr>
          <w:color w:val="4FB847"/>
          <w:sz w:val="14"/>
        </w:rPr>
        <w:tab/>
      </w:r>
      <w:r>
        <w:rPr>
          <w:sz w:val="14"/>
        </w:rPr>
        <w:t>Эпи-дигидротесто-</w:t>
      </w:r>
    </w:p>
    <w:p w:rsidR="00516379" w:rsidRDefault="005F42D4">
      <w:pPr>
        <w:tabs>
          <w:tab w:val="center" w:pos="2057"/>
          <w:tab w:val="center" w:pos="3023"/>
          <w:tab w:val="center" w:pos="4750"/>
          <w:tab w:val="center" w:pos="6559"/>
          <w:tab w:val="center" w:pos="9622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Сомапацитан </w:t>
      </w:r>
      <w:r>
        <w:rPr>
          <w:sz w:val="14"/>
        </w:rPr>
        <w:tab/>
      </w:r>
      <w:r>
        <w:rPr>
          <w:color w:val="4FB847"/>
          <w:sz w:val="14"/>
        </w:rPr>
        <w:t>14</w:t>
      </w:r>
      <w:r>
        <w:rPr>
          <w:color w:val="4FB847"/>
          <w:sz w:val="14"/>
        </w:rPr>
        <w:tab/>
      </w:r>
      <w:r>
        <w:rPr>
          <w:sz w:val="14"/>
        </w:rPr>
        <w:t>Тимозин-</w:t>
      </w:r>
      <w:r>
        <w:rPr>
          <w:rFonts w:ascii="Times New Roman" w:eastAsia="Times New Roman" w:hAnsi="Times New Roman" w:cs="Times New Roman"/>
          <w:sz w:val="14"/>
        </w:rPr>
        <w:t>β</w:t>
      </w:r>
      <w:r>
        <w:rPr>
          <w:sz w:val="14"/>
        </w:rPr>
        <w:t xml:space="preserve">4 </w:t>
      </w:r>
      <w:r>
        <w:rPr>
          <w:sz w:val="14"/>
        </w:rPr>
        <w:tab/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>Факторы роста фибро-</w:t>
      </w:r>
      <w:r>
        <w:rPr>
          <w:sz w:val="14"/>
        </w:rPr>
        <w:tab/>
        <w:t>стеро</w:t>
      </w:r>
      <w:r>
        <w:rPr>
          <w:sz w:val="14"/>
        </w:rPr>
        <w:t xml:space="preserve">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6339"/>
          <w:tab w:val="center" w:pos="7213"/>
          <w:tab w:val="center" w:pos="8047"/>
          <w:tab w:val="right" w:pos="9064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бластов (FGFs)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Формеболон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2057"/>
          <w:tab w:val="center" w:pos="2930"/>
          <w:tab w:val="center" w:pos="4750"/>
          <w:tab w:val="center" w:pos="10101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Соматрогон </w:t>
      </w:r>
      <w:r>
        <w:rPr>
          <w:sz w:val="14"/>
        </w:rPr>
        <w:tab/>
      </w:r>
      <w:r>
        <w:rPr>
          <w:color w:val="4FB847"/>
          <w:sz w:val="14"/>
        </w:rPr>
        <w:t>14</w:t>
      </w:r>
      <w:r>
        <w:rPr>
          <w:color w:val="4FB847"/>
          <w:sz w:val="14"/>
        </w:rPr>
        <w:tab/>
      </w:r>
      <w:r>
        <w:rPr>
          <w:sz w:val="14"/>
        </w:rPr>
        <w:t xml:space="preserve">Тимолол </w:t>
      </w:r>
      <w:r>
        <w:rPr>
          <w:sz w:val="14"/>
        </w:rPr>
        <w:tab/>
      </w:r>
      <w:r>
        <w:rPr>
          <w:color w:val="4FB847"/>
          <w:sz w:val="14"/>
        </w:rPr>
        <w:t>34</w:t>
      </w:r>
      <w:r>
        <w:rPr>
          <w:color w:val="4FB847"/>
          <w:sz w:val="14"/>
        </w:rPr>
        <w:tab/>
      </w:r>
      <w:r>
        <w:rPr>
          <w:color w:val="000000"/>
          <w:sz w:val="14"/>
        </w:rPr>
        <w:t xml:space="preserve">Эпинефрин                  </w:t>
      </w:r>
      <w:r>
        <w:rPr>
          <w:color w:val="4FB848"/>
          <w:sz w:val="14"/>
        </w:rPr>
        <w:t>29</w:t>
      </w:r>
    </w:p>
    <w:p w:rsidR="00516379" w:rsidRDefault="005F42D4">
      <w:pPr>
        <w:tabs>
          <w:tab w:val="center" w:pos="6347"/>
          <w:tab w:val="center" w:pos="7209"/>
          <w:tab w:val="center" w:pos="7998"/>
          <w:tab w:val="right" w:pos="9064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Фампрофазон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Форместан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18</w:t>
      </w:r>
    </w:p>
    <w:p w:rsidR="00516379" w:rsidRDefault="005F42D4">
      <w:pPr>
        <w:tabs>
          <w:tab w:val="center" w:pos="3755"/>
          <w:tab w:val="center" w:pos="9873"/>
          <w:tab w:val="center" w:pos="10687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Сосудисто-эндотелиальный фактор </w:t>
      </w:r>
      <w:r>
        <w:rPr>
          <w:sz w:val="14"/>
        </w:rPr>
        <w:tab/>
      </w:r>
      <w:r>
        <w:rPr>
          <w:color w:val="000000"/>
          <w:sz w:val="14"/>
        </w:rPr>
        <w:t xml:space="preserve">Тирасемтив                                             </w:t>
      </w:r>
      <w:r>
        <w:rPr>
          <w:color w:val="4FB848"/>
          <w:sz w:val="14"/>
        </w:rPr>
        <w:t>8</w:t>
      </w:r>
      <w:r>
        <w:rPr>
          <w:color w:val="4FB848"/>
          <w:sz w:val="14"/>
        </w:rPr>
        <w:tab/>
      </w:r>
      <w:r>
        <w:rPr>
          <w:sz w:val="14"/>
        </w:rPr>
        <w:t xml:space="preserve">Эпитестостерон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2041"/>
          <w:tab w:val="center" w:pos="6328"/>
          <w:tab w:val="center" w:pos="7210"/>
          <w:tab w:val="right" w:pos="9064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роста (VEGF)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Фелипрессин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22</w:t>
      </w:r>
      <w:r>
        <w:rPr>
          <w:color w:val="4FB847"/>
          <w:sz w:val="14"/>
        </w:rPr>
        <w:tab/>
      </w:r>
      <w:r>
        <w:rPr>
          <w:sz w:val="14"/>
        </w:rPr>
        <w:t xml:space="preserve">Формотерол  </w:t>
      </w:r>
      <w:r>
        <w:rPr>
          <w:color w:val="4FB847"/>
          <w:sz w:val="14"/>
        </w:rPr>
        <w:t>16,17, 22</w:t>
      </w:r>
    </w:p>
    <w:p w:rsidR="00516379" w:rsidRDefault="005F42D4">
      <w:pPr>
        <w:tabs>
          <w:tab w:val="center" w:pos="2978"/>
          <w:tab w:val="center" w:pos="4734"/>
          <w:tab w:val="center" w:pos="9623"/>
          <w:tab w:val="center" w:pos="10687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Толваптан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21</w:t>
      </w:r>
      <w:r>
        <w:rPr>
          <w:color w:val="4FB847"/>
          <w:sz w:val="14"/>
        </w:rPr>
        <w:tab/>
      </w:r>
      <w:r>
        <w:rPr>
          <w:sz w:val="14"/>
        </w:rPr>
        <w:t xml:space="preserve">ЭПО-Fc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13</w:t>
      </w:r>
    </w:p>
    <w:p w:rsidR="00516379" w:rsidRDefault="005F42D4">
      <w:pPr>
        <w:tabs>
          <w:tab w:val="center" w:pos="2041"/>
          <w:tab w:val="center" w:pos="6305"/>
          <w:tab w:val="center" w:pos="7225"/>
          <w:tab w:val="center" w:pos="8249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Соталол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34</w:t>
      </w:r>
      <w:r>
        <w:rPr>
          <w:color w:val="4FB847"/>
          <w:sz w:val="14"/>
        </w:rPr>
        <w:tab/>
      </w:r>
      <w:r>
        <w:rPr>
          <w:sz w:val="14"/>
        </w:rPr>
        <w:t xml:space="preserve">Фенбутразат </w:t>
      </w:r>
      <w:r>
        <w:rPr>
          <w:sz w:val="14"/>
        </w:rPr>
        <w:tab/>
      </w:r>
      <w:r>
        <w:rPr>
          <w:color w:val="4FB847"/>
          <w:sz w:val="14"/>
        </w:rPr>
        <w:t>28</w:t>
      </w:r>
      <w:r>
        <w:rPr>
          <w:color w:val="4FB847"/>
          <w:sz w:val="14"/>
        </w:rPr>
        <w:tab/>
      </w:r>
      <w:r>
        <w:rPr>
          <w:sz w:val="14"/>
        </w:rPr>
        <w:t xml:space="preserve">Фрагменты гормона </w:t>
      </w:r>
    </w:p>
    <w:p w:rsidR="00516379" w:rsidRDefault="005F42D4">
      <w:pPr>
        <w:tabs>
          <w:tab w:val="center" w:pos="3756"/>
          <w:tab w:val="center" w:pos="7848"/>
          <w:tab w:val="center" w:pos="8948"/>
          <w:tab w:val="center" w:pos="9841"/>
          <w:tab w:val="center" w:pos="10687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lastRenderedPageBreak/>
        <w:tab/>
      </w:r>
      <w:r>
        <w:rPr>
          <w:sz w:val="14"/>
        </w:rPr>
        <w:t xml:space="preserve">Торасемид                                             </w:t>
      </w:r>
      <w:r>
        <w:rPr>
          <w:color w:val="4FB847"/>
          <w:sz w:val="14"/>
        </w:rPr>
        <w:t>21</w:t>
      </w:r>
      <w:r>
        <w:rPr>
          <w:color w:val="4FB847"/>
          <w:sz w:val="14"/>
        </w:rPr>
        <w:tab/>
      </w:r>
      <w:r>
        <w:rPr>
          <w:sz w:val="14"/>
        </w:rPr>
        <w:t xml:space="preserve">роста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14</w:t>
      </w:r>
      <w:r>
        <w:rPr>
          <w:color w:val="4FB847"/>
          <w:sz w:val="14"/>
        </w:rPr>
        <w:tab/>
      </w:r>
      <w:r>
        <w:rPr>
          <w:sz w:val="14"/>
        </w:rPr>
        <w:t xml:space="preserve">ЭПО-миметики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13</w:t>
      </w:r>
    </w:p>
    <w:p w:rsidR="00516379" w:rsidRDefault="005F42D4">
      <w:pPr>
        <w:tabs>
          <w:tab w:val="center" w:pos="2041"/>
          <w:tab w:val="center" w:pos="6395"/>
          <w:tab w:val="center" w:pos="7210"/>
        </w:tabs>
        <w:spacing w:after="160" w:line="259" w:lineRule="auto"/>
        <w:ind w:left="0" w:firstLine="0"/>
        <w:jc w:val="left"/>
      </w:pPr>
      <w:r>
        <w:rPr>
          <w:sz w:val="14"/>
        </w:rPr>
        <w:t xml:space="preserve">Сотатерцепт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14</w:t>
      </w:r>
      <w:r>
        <w:rPr>
          <w:color w:val="4FB847"/>
          <w:sz w:val="14"/>
        </w:rPr>
        <w:tab/>
      </w:r>
      <w:r>
        <w:rPr>
          <w:sz w:val="14"/>
        </w:rPr>
        <w:t xml:space="preserve">Фендиметразин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27</w:t>
      </w:r>
    </w:p>
    <w:p w:rsidR="00516379" w:rsidRDefault="005F42D4">
      <w:pPr>
        <w:tabs>
          <w:tab w:val="center" w:pos="2406"/>
          <w:tab w:val="center" w:pos="8358"/>
        </w:tabs>
        <w:spacing w:after="160" w:line="259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2"/>
        </w:rPr>
        <w:t>42</w:t>
      </w:r>
      <w:r>
        <w:rPr>
          <w:sz w:val="12"/>
        </w:rPr>
        <w:tab/>
        <w:t>43</w:t>
      </w:r>
    </w:p>
    <w:tbl>
      <w:tblPr>
        <w:tblStyle w:val="TableGrid"/>
        <w:tblpPr w:vertAnchor="text" w:tblpY="-3035"/>
        <w:tblOverlap w:val="never"/>
        <w:tblW w:w="3504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187"/>
        <w:gridCol w:w="1144"/>
        <w:gridCol w:w="173"/>
      </w:tblGrid>
      <w:tr w:rsidR="00516379">
        <w:trPr>
          <w:trHeight w:val="790"/>
        </w:trPr>
        <w:tc>
          <w:tcPr>
            <w:tcW w:w="2188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Эритропоэтин (ЭПО)  </w:t>
            </w:r>
            <w:r>
              <w:rPr>
                <w:color w:val="4FB847"/>
                <w:sz w:val="14"/>
              </w:rPr>
              <w:t>13</w:t>
            </w:r>
          </w:p>
          <w:p w:rsidR="00516379" w:rsidRDefault="005F42D4">
            <w:pPr>
              <w:tabs>
                <w:tab w:val="center" w:pos="1319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Эсмолол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34</w:t>
            </w:r>
          </w:p>
          <w:p w:rsidR="00516379" w:rsidRDefault="005F42D4">
            <w:pPr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Этакриновая кислота  </w:t>
            </w:r>
            <w:r>
              <w:rPr>
                <w:color w:val="4FB847"/>
                <w:sz w:val="14"/>
              </w:rPr>
              <w:t>21</w:t>
            </w:r>
          </w:p>
          <w:p w:rsidR="00516379" w:rsidRDefault="005F42D4">
            <w:pPr>
              <w:tabs>
                <w:tab w:val="center" w:pos="1319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Этамиван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 xml:space="preserve"> 28</w:t>
            </w:r>
          </w:p>
          <w:p w:rsidR="00516379" w:rsidRDefault="005F42D4">
            <w:pPr>
              <w:tabs>
                <w:tab w:val="center" w:pos="1319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Этиламфетамин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 xml:space="preserve"> 28</w:t>
            </w:r>
          </w:p>
          <w:p w:rsidR="00516379" w:rsidRDefault="005F42D4">
            <w:pPr>
              <w:tabs>
                <w:tab w:val="center" w:pos="1319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Этилфенидат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  <w:p w:rsidR="00516379" w:rsidRDefault="005F42D4">
            <w:pPr>
              <w:tabs>
                <w:tab w:val="center" w:pos="1319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Этилэстренол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 xml:space="preserve"> 12</w:t>
            </w:r>
          </w:p>
          <w:p w:rsidR="00516379" w:rsidRDefault="005F42D4">
            <w:pPr>
              <w:tabs>
                <w:tab w:val="center" w:pos="1319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Этилэфрин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28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Эфапроксирал  </w:t>
            </w:r>
          </w:p>
          <w:p w:rsidR="00516379" w:rsidRDefault="005F42D4">
            <w:pPr>
              <w:tabs>
                <w:tab w:val="center" w:pos="1319"/>
              </w:tabs>
              <w:spacing w:after="8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(RSR13)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23</w:t>
            </w:r>
          </w:p>
          <w:p w:rsidR="00516379" w:rsidRDefault="005F42D4">
            <w:pPr>
              <w:tabs>
                <w:tab w:val="center" w:pos="1126"/>
              </w:tabs>
              <w:spacing w:after="0" w:line="259" w:lineRule="auto"/>
              <w:ind w:left="0" w:firstLine="0"/>
              <w:jc w:val="left"/>
            </w:pPr>
            <w:r>
              <w:rPr>
                <w:sz w:val="14"/>
              </w:rPr>
              <w:t xml:space="preserve">Эфедрин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22, 28, 29</w:t>
            </w:r>
          </w:p>
        </w:tc>
        <w:tc>
          <w:tcPr>
            <w:tcW w:w="13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tabs>
                <w:tab w:val="right" w:pos="1315"/>
              </w:tabs>
              <w:spacing w:after="7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GHRP-6 </w:t>
            </w:r>
            <w:r>
              <w:rPr>
                <w:sz w:val="14"/>
              </w:rPr>
              <w:tab/>
              <w:t xml:space="preserve"> </w:t>
            </w:r>
            <w:r>
              <w:rPr>
                <w:color w:val="4FB847"/>
                <w:sz w:val="14"/>
              </w:rPr>
              <w:t>15</w:t>
            </w:r>
          </w:p>
          <w:p w:rsidR="00516379" w:rsidRDefault="005F42D4">
            <w:pPr>
              <w:tabs>
                <w:tab w:val="center" w:pos="720"/>
                <w:tab w:val="right" w:pos="1315"/>
              </w:tabs>
              <w:spacing w:after="79" w:line="259" w:lineRule="auto"/>
              <w:ind w:left="0" w:firstLine="0"/>
              <w:jc w:val="left"/>
            </w:pPr>
            <w:r>
              <w:rPr>
                <w:sz w:val="14"/>
              </w:rPr>
              <w:t xml:space="preserve">GHRPs </w:t>
            </w:r>
            <w:r>
              <w:rPr>
                <w:sz w:val="14"/>
              </w:rPr>
              <w:tab/>
              <w:t xml:space="preserve">  </w:t>
            </w:r>
            <w:r>
              <w:rPr>
                <w:sz w:val="14"/>
              </w:rPr>
              <w:tab/>
            </w:r>
            <w:r>
              <w:rPr>
                <w:color w:val="4FB847"/>
                <w:sz w:val="14"/>
              </w:rPr>
              <w:t>15</w:t>
            </w:r>
          </w:p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color w:val="000000"/>
                <w:sz w:val="14"/>
              </w:rPr>
              <w:t xml:space="preserve">GnRH  </w:t>
            </w:r>
            <w:r>
              <w:rPr>
                <w:color w:val="4FB847"/>
                <w:sz w:val="14"/>
              </w:rPr>
              <w:t xml:space="preserve">                          14</w:t>
            </w:r>
          </w:p>
        </w:tc>
      </w:tr>
      <w:tr w:rsidR="00516379">
        <w:trPr>
          <w:trHeight w:val="226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</w:tcPr>
          <w:p w:rsidR="00516379" w:rsidRPr="00547B74" w:rsidRDefault="005F42D4">
            <w:pPr>
              <w:tabs>
                <w:tab w:val="center" w:pos="720"/>
              </w:tabs>
              <w:spacing w:after="79" w:line="259" w:lineRule="auto"/>
              <w:ind w:left="0" w:firstLine="0"/>
              <w:jc w:val="left"/>
              <w:rPr>
                <w:lang w:val="en-US"/>
              </w:rPr>
            </w:pPr>
            <w:r w:rsidRPr="00547B74">
              <w:rPr>
                <w:sz w:val="14"/>
                <w:lang w:val="en-US"/>
              </w:rPr>
              <w:t xml:space="preserve">GW1516 </w:t>
            </w:r>
            <w:r w:rsidRPr="00547B74">
              <w:rPr>
                <w:sz w:val="14"/>
                <w:lang w:val="en-US"/>
              </w:rPr>
              <w:tab/>
              <w:t xml:space="preserve">  </w:t>
            </w:r>
          </w:p>
          <w:p w:rsidR="00516379" w:rsidRPr="00547B74" w:rsidRDefault="005F42D4">
            <w:pPr>
              <w:tabs>
                <w:tab w:val="center" w:pos="720"/>
              </w:tabs>
              <w:spacing w:after="229" w:line="259" w:lineRule="auto"/>
              <w:ind w:left="0" w:firstLine="0"/>
              <w:jc w:val="left"/>
              <w:rPr>
                <w:lang w:val="en-US"/>
              </w:rPr>
            </w:pPr>
            <w:r w:rsidRPr="00547B74">
              <w:rPr>
                <w:sz w:val="14"/>
                <w:lang w:val="en-US"/>
              </w:rPr>
              <w:t xml:space="preserve">GW501516 </w:t>
            </w:r>
            <w:r w:rsidRPr="00547B74">
              <w:rPr>
                <w:sz w:val="14"/>
                <w:lang w:val="en-US"/>
              </w:rPr>
              <w:tab/>
              <w:t xml:space="preserve">  </w:t>
            </w:r>
          </w:p>
          <w:p w:rsidR="00516379" w:rsidRPr="00547B74" w:rsidRDefault="005F42D4">
            <w:pPr>
              <w:spacing w:after="0" w:line="259" w:lineRule="auto"/>
              <w:ind w:left="0" w:firstLine="0"/>
              <w:jc w:val="left"/>
              <w:rPr>
                <w:lang w:val="en-US"/>
              </w:rPr>
            </w:pPr>
            <w:r w:rsidRPr="00547B74">
              <w:rPr>
                <w:b/>
                <w:color w:val="4FB847"/>
                <w:sz w:val="28"/>
                <w:lang w:val="en-US"/>
              </w:rPr>
              <w:t>H</w:t>
            </w:r>
          </w:p>
          <w:p w:rsidR="00516379" w:rsidRPr="00547B74" w:rsidRDefault="005F42D4">
            <w:pPr>
              <w:spacing w:after="229" w:line="259" w:lineRule="auto"/>
              <w:ind w:left="0" w:firstLine="0"/>
              <w:jc w:val="left"/>
              <w:rPr>
                <w:lang w:val="en-US"/>
              </w:rPr>
            </w:pPr>
            <w:r w:rsidRPr="00547B74">
              <w:rPr>
                <w:sz w:val="14"/>
                <w:lang w:val="en-US"/>
              </w:rPr>
              <w:t xml:space="preserve">hGH 176-191 </w:t>
            </w:r>
          </w:p>
          <w:p w:rsidR="00516379" w:rsidRPr="00547B74" w:rsidRDefault="005F42D4">
            <w:pPr>
              <w:spacing w:after="0" w:line="259" w:lineRule="auto"/>
              <w:ind w:left="0" w:firstLine="0"/>
              <w:jc w:val="left"/>
              <w:rPr>
                <w:lang w:val="en-US"/>
              </w:rPr>
            </w:pPr>
            <w:r w:rsidRPr="00547B74">
              <w:rPr>
                <w:b/>
                <w:color w:val="4FB847"/>
                <w:sz w:val="28"/>
                <w:lang w:val="en-US"/>
              </w:rPr>
              <w:t>I</w:t>
            </w:r>
          </w:p>
          <w:p w:rsidR="00516379" w:rsidRPr="00547B74" w:rsidRDefault="005F42D4">
            <w:pPr>
              <w:spacing w:after="379" w:line="259" w:lineRule="auto"/>
              <w:ind w:left="0" w:firstLine="0"/>
              <w:jc w:val="left"/>
              <w:rPr>
                <w:lang w:val="en-US"/>
              </w:rPr>
            </w:pPr>
            <w:r w:rsidRPr="00547B74">
              <w:rPr>
                <w:sz w:val="14"/>
                <w:lang w:val="en-US"/>
              </w:rPr>
              <w:t xml:space="preserve">IOX2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4FB847"/>
                <w:sz w:val="28"/>
              </w:rPr>
              <w:t>K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</w:tcPr>
          <w:p w:rsidR="00516379" w:rsidRDefault="005F42D4">
            <w:pPr>
              <w:spacing w:after="79" w:line="259" w:lineRule="auto"/>
              <w:ind w:left="31" w:firstLine="0"/>
            </w:pPr>
            <w:r>
              <w:rPr>
                <w:color w:val="4FB847"/>
                <w:sz w:val="14"/>
              </w:rPr>
              <w:t>20</w:t>
            </w:r>
          </w:p>
          <w:p w:rsidR="00516379" w:rsidRDefault="005F42D4">
            <w:pPr>
              <w:spacing w:after="436" w:line="259" w:lineRule="auto"/>
              <w:ind w:left="31" w:firstLine="0"/>
            </w:pPr>
            <w:r>
              <w:rPr>
                <w:color w:val="4FB847"/>
                <w:sz w:val="14"/>
              </w:rPr>
              <w:t>20</w:t>
            </w:r>
          </w:p>
          <w:p w:rsidR="00516379" w:rsidRDefault="005F42D4">
            <w:pPr>
              <w:spacing w:after="436" w:line="259" w:lineRule="auto"/>
              <w:ind w:left="0" w:firstLine="0"/>
            </w:pPr>
            <w:r>
              <w:rPr>
                <w:sz w:val="14"/>
              </w:rPr>
              <w:t xml:space="preserve"> </w:t>
            </w:r>
            <w:r>
              <w:rPr>
                <w:color w:val="4FB847"/>
                <w:sz w:val="14"/>
              </w:rPr>
              <w:t>14</w:t>
            </w:r>
          </w:p>
          <w:p w:rsidR="00516379" w:rsidRDefault="005F42D4">
            <w:pPr>
              <w:spacing w:after="0" w:line="259" w:lineRule="auto"/>
              <w:ind w:left="0" w:firstLine="0"/>
            </w:pPr>
            <w:r>
              <w:rPr>
                <w:color w:val="4FB847"/>
                <w:sz w:val="14"/>
              </w:rPr>
              <w:t xml:space="preserve"> 13</w:t>
            </w:r>
          </w:p>
        </w:tc>
      </w:tr>
    </w:tbl>
    <w:p w:rsidR="00516379" w:rsidRDefault="005F42D4">
      <w:pPr>
        <w:numPr>
          <w:ilvl w:val="0"/>
          <w:numId w:val="11"/>
        </w:numPr>
        <w:spacing w:after="4" w:line="252" w:lineRule="auto"/>
        <w:ind w:hanging="2188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4396698</wp:posOffset>
                </wp:positionH>
                <wp:positionV relativeFrom="paragraph">
                  <wp:posOffset>4648</wp:posOffset>
                </wp:positionV>
                <wp:extent cx="1826600" cy="371907"/>
                <wp:effectExtent l="0" t="0" r="0" b="0"/>
                <wp:wrapSquare wrapText="bothSides"/>
                <wp:docPr id="48818" name="Group 488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6600" cy="371907"/>
                          <a:chOff x="0" y="0"/>
                          <a:chExt cx="1826600" cy="371907"/>
                        </a:xfrm>
                      </wpg:grpSpPr>
                      <wps:wsp>
                        <wps:cNvPr id="6349" name="Shape 6349"/>
                        <wps:cNvSpPr/>
                        <wps:spPr>
                          <a:xfrm>
                            <a:off x="0" y="6147"/>
                            <a:ext cx="111881" cy="359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81" h="359651">
                                <a:moveTo>
                                  <a:pt x="0" y="0"/>
                                </a:moveTo>
                                <a:lnTo>
                                  <a:pt x="95695" y="0"/>
                                </a:lnTo>
                                <a:lnTo>
                                  <a:pt x="111881" y="478"/>
                                </a:lnTo>
                                <a:lnTo>
                                  <a:pt x="111881" y="61640"/>
                                </a:lnTo>
                                <a:lnTo>
                                  <a:pt x="88328" y="60858"/>
                                </a:lnTo>
                                <a:lnTo>
                                  <a:pt x="59385" y="60858"/>
                                </a:lnTo>
                                <a:lnTo>
                                  <a:pt x="59385" y="162865"/>
                                </a:lnTo>
                                <a:lnTo>
                                  <a:pt x="92265" y="162865"/>
                                </a:lnTo>
                                <a:lnTo>
                                  <a:pt x="111881" y="162060"/>
                                </a:lnTo>
                                <a:lnTo>
                                  <a:pt x="111881" y="223214"/>
                                </a:lnTo>
                                <a:lnTo>
                                  <a:pt x="98374" y="224003"/>
                                </a:lnTo>
                                <a:lnTo>
                                  <a:pt x="59385" y="224003"/>
                                </a:lnTo>
                                <a:lnTo>
                                  <a:pt x="59385" y="359651"/>
                                </a:lnTo>
                                <a:lnTo>
                                  <a:pt x="0" y="3596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0" name="Shape 6350"/>
                        <wps:cNvSpPr/>
                        <wps:spPr>
                          <a:xfrm>
                            <a:off x="111881" y="6624"/>
                            <a:ext cx="114103" cy="222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103" h="222736">
                                <a:moveTo>
                                  <a:pt x="0" y="0"/>
                                </a:moveTo>
                                <a:lnTo>
                                  <a:pt x="28038" y="827"/>
                                </a:lnTo>
                                <a:cubicBezTo>
                                  <a:pt x="39690" y="1694"/>
                                  <a:pt x="48253" y="2990"/>
                                  <a:pt x="53727" y="4704"/>
                                </a:cubicBezTo>
                                <a:cubicBezTo>
                                  <a:pt x="71253" y="10241"/>
                                  <a:pt x="85642" y="22128"/>
                                  <a:pt x="97047" y="40213"/>
                                </a:cubicBezTo>
                                <a:cubicBezTo>
                                  <a:pt x="108439" y="58387"/>
                                  <a:pt x="114103" y="81755"/>
                                  <a:pt x="114103" y="110419"/>
                                </a:cubicBezTo>
                                <a:cubicBezTo>
                                  <a:pt x="114103" y="136441"/>
                                  <a:pt x="109201" y="158184"/>
                                  <a:pt x="99396" y="175786"/>
                                </a:cubicBezTo>
                                <a:cubicBezTo>
                                  <a:pt x="89605" y="193401"/>
                                  <a:pt x="77248" y="205681"/>
                                  <a:pt x="62528" y="212793"/>
                                </a:cubicBezTo>
                                <a:cubicBezTo>
                                  <a:pt x="55201" y="216362"/>
                                  <a:pt x="45199" y="219045"/>
                                  <a:pt x="32526" y="220836"/>
                                </a:cubicBezTo>
                                <a:lnTo>
                                  <a:pt x="0" y="222736"/>
                                </a:lnTo>
                                <a:lnTo>
                                  <a:pt x="0" y="161582"/>
                                </a:lnTo>
                                <a:lnTo>
                                  <a:pt x="8229" y="161244"/>
                                </a:lnTo>
                                <a:cubicBezTo>
                                  <a:pt x="15735" y="160479"/>
                                  <a:pt x="21469" y="159327"/>
                                  <a:pt x="25444" y="157777"/>
                                </a:cubicBezTo>
                                <a:cubicBezTo>
                                  <a:pt x="33318" y="154691"/>
                                  <a:pt x="39872" y="149078"/>
                                  <a:pt x="44850" y="140950"/>
                                </a:cubicBezTo>
                                <a:cubicBezTo>
                                  <a:pt x="49993" y="132847"/>
                                  <a:pt x="52495" y="122928"/>
                                  <a:pt x="52495" y="111143"/>
                                </a:cubicBezTo>
                                <a:cubicBezTo>
                                  <a:pt x="52495" y="99230"/>
                                  <a:pt x="49879" y="89121"/>
                                  <a:pt x="44672" y="81006"/>
                                </a:cubicBezTo>
                                <a:cubicBezTo>
                                  <a:pt x="39427" y="72801"/>
                                  <a:pt x="32963" y="67353"/>
                                  <a:pt x="25292" y="64496"/>
                                </a:cubicBezTo>
                                <a:cubicBezTo>
                                  <a:pt x="21437" y="63118"/>
                                  <a:pt x="15443" y="62089"/>
                                  <a:pt x="7304" y="61405"/>
                                </a:cubicBezTo>
                                <a:lnTo>
                                  <a:pt x="0" y="61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1" name="Shape 6351"/>
                        <wps:cNvSpPr/>
                        <wps:spPr>
                          <a:xfrm>
                            <a:off x="829526" y="6147"/>
                            <a:ext cx="146012" cy="359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12" h="359651">
                                <a:moveTo>
                                  <a:pt x="114795" y="0"/>
                                </a:moveTo>
                                <a:lnTo>
                                  <a:pt x="146012" y="0"/>
                                </a:lnTo>
                                <a:lnTo>
                                  <a:pt x="146012" y="84830"/>
                                </a:lnTo>
                                <a:lnTo>
                                  <a:pt x="145733" y="83909"/>
                                </a:lnTo>
                                <a:lnTo>
                                  <a:pt x="105778" y="217361"/>
                                </a:lnTo>
                                <a:lnTo>
                                  <a:pt x="146012" y="217361"/>
                                </a:lnTo>
                                <a:lnTo>
                                  <a:pt x="146012" y="277914"/>
                                </a:lnTo>
                                <a:lnTo>
                                  <a:pt x="87618" y="277914"/>
                                </a:lnTo>
                                <a:lnTo>
                                  <a:pt x="63310" y="359651"/>
                                </a:lnTo>
                                <a:lnTo>
                                  <a:pt x="0" y="359651"/>
                                </a:lnTo>
                                <a:lnTo>
                                  <a:pt x="1147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2" name="Shape 6352"/>
                        <wps:cNvSpPr/>
                        <wps:spPr>
                          <a:xfrm>
                            <a:off x="260045" y="6147"/>
                            <a:ext cx="256210" cy="364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210" h="364096">
                                <a:moveTo>
                                  <a:pt x="0" y="0"/>
                                </a:moveTo>
                                <a:lnTo>
                                  <a:pt x="66764" y="0"/>
                                </a:lnTo>
                                <a:lnTo>
                                  <a:pt x="135166" y="186703"/>
                                </a:lnTo>
                                <a:lnTo>
                                  <a:pt x="194564" y="0"/>
                                </a:lnTo>
                                <a:lnTo>
                                  <a:pt x="256210" y="0"/>
                                </a:lnTo>
                                <a:lnTo>
                                  <a:pt x="156782" y="273317"/>
                                </a:lnTo>
                                <a:cubicBezTo>
                                  <a:pt x="144564" y="306629"/>
                                  <a:pt x="132639" y="330098"/>
                                  <a:pt x="121184" y="343751"/>
                                </a:cubicBezTo>
                                <a:cubicBezTo>
                                  <a:pt x="109817" y="357327"/>
                                  <a:pt x="95987" y="364096"/>
                                  <a:pt x="79997" y="364096"/>
                                </a:cubicBezTo>
                                <a:cubicBezTo>
                                  <a:pt x="64605" y="364096"/>
                                  <a:pt x="50864" y="362598"/>
                                  <a:pt x="38786" y="359651"/>
                                </a:cubicBezTo>
                                <a:lnTo>
                                  <a:pt x="38786" y="305880"/>
                                </a:lnTo>
                                <a:cubicBezTo>
                                  <a:pt x="48603" y="306565"/>
                                  <a:pt x="56058" y="306934"/>
                                  <a:pt x="61138" y="306934"/>
                                </a:cubicBezTo>
                                <a:cubicBezTo>
                                  <a:pt x="75464" y="306934"/>
                                  <a:pt x="85623" y="303911"/>
                                  <a:pt x="91364" y="297853"/>
                                </a:cubicBezTo>
                                <a:cubicBezTo>
                                  <a:pt x="97270" y="291732"/>
                                  <a:pt x="102946" y="278511"/>
                                  <a:pt x="108484" y="2581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3" name="Shape 6353"/>
                        <wps:cNvSpPr/>
                        <wps:spPr>
                          <a:xfrm>
                            <a:off x="542353" y="0"/>
                            <a:ext cx="256883" cy="371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883" h="371907">
                                <a:moveTo>
                                  <a:pt x="138405" y="0"/>
                                </a:moveTo>
                                <a:cubicBezTo>
                                  <a:pt x="171412" y="0"/>
                                  <a:pt x="199060" y="11328"/>
                                  <a:pt x="221323" y="33884"/>
                                </a:cubicBezTo>
                                <a:cubicBezTo>
                                  <a:pt x="237134" y="49936"/>
                                  <a:pt x="248819" y="73736"/>
                                  <a:pt x="256134" y="105270"/>
                                </a:cubicBezTo>
                                <a:lnTo>
                                  <a:pt x="197282" y="122479"/>
                                </a:lnTo>
                                <a:cubicBezTo>
                                  <a:pt x="193535" y="102946"/>
                                  <a:pt x="186068" y="88036"/>
                                  <a:pt x="174854" y="77661"/>
                                </a:cubicBezTo>
                                <a:cubicBezTo>
                                  <a:pt x="163602" y="67272"/>
                                  <a:pt x="150368" y="62078"/>
                                  <a:pt x="135217" y="62078"/>
                                </a:cubicBezTo>
                                <a:cubicBezTo>
                                  <a:pt x="113462" y="62078"/>
                                  <a:pt x="95695" y="71564"/>
                                  <a:pt x="82004" y="90564"/>
                                </a:cubicBezTo>
                                <a:cubicBezTo>
                                  <a:pt x="68250" y="109474"/>
                                  <a:pt x="61392" y="140805"/>
                                  <a:pt x="61392" y="184493"/>
                                </a:cubicBezTo>
                                <a:cubicBezTo>
                                  <a:pt x="61392" y="229781"/>
                                  <a:pt x="68072" y="262064"/>
                                  <a:pt x="81496" y="281127"/>
                                </a:cubicBezTo>
                                <a:cubicBezTo>
                                  <a:pt x="94907" y="300304"/>
                                  <a:pt x="112281" y="309855"/>
                                  <a:pt x="133731" y="309855"/>
                                </a:cubicBezTo>
                                <a:cubicBezTo>
                                  <a:pt x="149479" y="309855"/>
                                  <a:pt x="163056" y="303746"/>
                                  <a:pt x="174422" y="291605"/>
                                </a:cubicBezTo>
                                <a:cubicBezTo>
                                  <a:pt x="185890" y="279387"/>
                                  <a:pt x="194196" y="260045"/>
                                  <a:pt x="199238" y="233566"/>
                                </a:cubicBezTo>
                                <a:lnTo>
                                  <a:pt x="256883" y="255867"/>
                                </a:lnTo>
                                <a:cubicBezTo>
                                  <a:pt x="247866" y="296139"/>
                                  <a:pt x="232944" y="325552"/>
                                  <a:pt x="212039" y="344132"/>
                                </a:cubicBezTo>
                                <a:cubicBezTo>
                                  <a:pt x="191097" y="362636"/>
                                  <a:pt x="165316" y="371907"/>
                                  <a:pt x="134722" y="371907"/>
                                </a:cubicBezTo>
                                <a:cubicBezTo>
                                  <a:pt x="96279" y="371907"/>
                                  <a:pt x="65138" y="357099"/>
                                  <a:pt x="41301" y="327558"/>
                                </a:cubicBezTo>
                                <a:cubicBezTo>
                                  <a:pt x="13729" y="293395"/>
                                  <a:pt x="0" y="247218"/>
                                  <a:pt x="0" y="189205"/>
                                </a:cubicBezTo>
                                <a:cubicBezTo>
                                  <a:pt x="0" y="127826"/>
                                  <a:pt x="13805" y="79820"/>
                                  <a:pt x="41529" y="45174"/>
                                </a:cubicBezTo>
                                <a:cubicBezTo>
                                  <a:pt x="65545" y="15113"/>
                                  <a:pt x="97777" y="0"/>
                                  <a:pt x="1384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4" name="Shape 6354"/>
                        <wps:cNvSpPr/>
                        <wps:spPr>
                          <a:xfrm>
                            <a:off x="1168946" y="6147"/>
                            <a:ext cx="122466" cy="359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66" h="359651">
                                <a:moveTo>
                                  <a:pt x="0" y="0"/>
                                </a:moveTo>
                                <a:lnTo>
                                  <a:pt x="108610" y="0"/>
                                </a:lnTo>
                                <a:lnTo>
                                  <a:pt x="122466" y="888"/>
                                </a:lnTo>
                                <a:lnTo>
                                  <a:pt x="122466" y="62450"/>
                                </a:lnTo>
                                <a:lnTo>
                                  <a:pt x="116299" y="61635"/>
                                </a:lnTo>
                                <a:cubicBezTo>
                                  <a:pt x="108252" y="61109"/>
                                  <a:pt x="98266" y="60858"/>
                                  <a:pt x="86335" y="60858"/>
                                </a:cubicBezTo>
                                <a:lnTo>
                                  <a:pt x="59296" y="60858"/>
                                </a:lnTo>
                                <a:lnTo>
                                  <a:pt x="59296" y="299034"/>
                                </a:lnTo>
                                <a:lnTo>
                                  <a:pt x="104013" y="299034"/>
                                </a:lnTo>
                                <a:lnTo>
                                  <a:pt x="122466" y="298039"/>
                                </a:lnTo>
                                <a:lnTo>
                                  <a:pt x="122466" y="358817"/>
                                </a:lnTo>
                                <a:lnTo>
                                  <a:pt x="111798" y="359651"/>
                                </a:lnTo>
                                <a:lnTo>
                                  <a:pt x="0" y="3596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5" name="Shape 6355"/>
                        <wps:cNvSpPr/>
                        <wps:spPr>
                          <a:xfrm>
                            <a:off x="975538" y="6147"/>
                            <a:ext cx="149860" cy="359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60" h="359651">
                                <a:moveTo>
                                  <a:pt x="0" y="0"/>
                                </a:moveTo>
                                <a:lnTo>
                                  <a:pt x="31877" y="0"/>
                                </a:lnTo>
                                <a:lnTo>
                                  <a:pt x="149860" y="359651"/>
                                </a:lnTo>
                                <a:lnTo>
                                  <a:pt x="85103" y="359651"/>
                                </a:lnTo>
                                <a:lnTo>
                                  <a:pt x="59296" y="277914"/>
                                </a:lnTo>
                                <a:lnTo>
                                  <a:pt x="0" y="277914"/>
                                </a:lnTo>
                                <a:lnTo>
                                  <a:pt x="0" y="217361"/>
                                </a:lnTo>
                                <a:lnTo>
                                  <a:pt x="40234" y="217361"/>
                                </a:lnTo>
                                <a:lnTo>
                                  <a:pt x="0" y="84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6" name="Shape 6356"/>
                        <wps:cNvSpPr/>
                        <wps:spPr>
                          <a:xfrm>
                            <a:off x="1291412" y="7035"/>
                            <a:ext cx="124816" cy="357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16" h="357929">
                                <a:moveTo>
                                  <a:pt x="0" y="0"/>
                                </a:moveTo>
                                <a:lnTo>
                                  <a:pt x="22296" y="1430"/>
                                </a:lnTo>
                                <a:cubicBezTo>
                                  <a:pt x="32670" y="2969"/>
                                  <a:pt x="41364" y="5271"/>
                                  <a:pt x="48361" y="8319"/>
                                </a:cubicBezTo>
                                <a:cubicBezTo>
                                  <a:pt x="62344" y="14441"/>
                                  <a:pt x="75260" y="24804"/>
                                  <a:pt x="86957" y="39396"/>
                                </a:cubicBezTo>
                                <a:cubicBezTo>
                                  <a:pt x="98780" y="53861"/>
                                  <a:pt x="107975" y="72785"/>
                                  <a:pt x="114745" y="96000"/>
                                </a:cubicBezTo>
                                <a:cubicBezTo>
                                  <a:pt x="121488" y="119279"/>
                                  <a:pt x="124816" y="148070"/>
                                  <a:pt x="124816" y="182601"/>
                                </a:cubicBezTo>
                                <a:cubicBezTo>
                                  <a:pt x="124816" y="213716"/>
                                  <a:pt x="121298" y="240704"/>
                                  <a:pt x="114300" y="263729"/>
                                </a:cubicBezTo>
                                <a:cubicBezTo>
                                  <a:pt x="107226" y="286678"/>
                                  <a:pt x="98272" y="304839"/>
                                  <a:pt x="87478" y="318326"/>
                                </a:cubicBezTo>
                                <a:cubicBezTo>
                                  <a:pt x="76670" y="331725"/>
                                  <a:pt x="63690" y="341770"/>
                                  <a:pt x="48361" y="348527"/>
                                </a:cubicBezTo>
                                <a:cubicBezTo>
                                  <a:pt x="40697" y="351930"/>
                                  <a:pt x="31966" y="354490"/>
                                  <a:pt x="22137" y="356198"/>
                                </a:cubicBezTo>
                                <a:lnTo>
                                  <a:pt x="0" y="357929"/>
                                </a:lnTo>
                                <a:lnTo>
                                  <a:pt x="0" y="297150"/>
                                </a:lnTo>
                                <a:lnTo>
                                  <a:pt x="6267" y="296813"/>
                                </a:lnTo>
                                <a:cubicBezTo>
                                  <a:pt x="13198" y="295920"/>
                                  <a:pt x="18809" y="294577"/>
                                  <a:pt x="23063" y="292774"/>
                                </a:cubicBezTo>
                                <a:cubicBezTo>
                                  <a:pt x="31712" y="289154"/>
                                  <a:pt x="38748" y="283732"/>
                                  <a:pt x="44183" y="276442"/>
                                </a:cubicBezTo>
                                <a:cubicBezTo>
                                  <a:pt x="49695" y="269126"/>
                                  <a:pt x="54203" y="257696"/>
                                  <a:pt x="57836" y="241948"/>
                                </a:cubicBezTo>
                                <a:cubicBezTo>
                                  <a:pt x="61468" y="226302"/>
                                  <a:pt x="63170" y="205614"/>
                                  <a:pt x="63170" y="179896"/>
                                </a:cubicBezTo>
                                <a:cubicBezTo>
                                  <a:pt x="63170" y="153277"/>
                                  <a:pt x="61341" y="132246"/>
                                  <a:pt x="57658" y="116828"/>
                                </a:cubicBezTo>
                                <a:cubicBezTo>
                                  <a:pt x="53987" y="101525"/>
                                  <a:pt x="48273" y="89371"/>
                                  <a:pt x="40487" y="80595"/>
                                </a:cubicBezTo>
                                <a:cubicBezTo>
                                  <a:pt x="32690" y="71705"/>
                                  <a:pt x="23317" y="65926"/>
                                  <a:pt x="12166" y="63171"/>
                                </a:cubicBezTo>
                                <a:lnTo>
                                  <a:pt x="0" y="615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7" name="Shape 6357"/>
                        <wps:cNvSpPr/>
                        <wps:spPr>
                          <a:xfrm>
                            <a:off x="1434310" y="6147"/>
                            <a:ext cx="146006" cy="359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06" h="359651">
                                <a:moveTo>
                                  <a:pt x="114833" y="0"/>
                                </a:moveTo>
                                <a:lnTo>
                                  <a:pt x="146006" y="0"/>
                                </a:lnTo>
                                <a:lnTo>
                                  <a:pt x="146006" y="84893"/>
                                </a:lnTo>
                                <a:lnTo>
                                  <a:pt x="145707" y="83909"/>
                                </a:lnTo>
                                <a:lnTo>
                                  <a:pt x="105778" y="217361"/>
                                </a:lnTo>
                                <a:lnTo>
                                  <a:pt x="146006" y="217361"/>
                                </a:lnTo>
                                <a:lnTo>
                                  <a:pt x="146006" y="277914"/>
                                </a:lnTo>
                                <a:lnTo>
                                  <a:pt x="87579" y="277914"/>
                                </a:lnTo>
                                <a:lnTo>
                                  <a:pt x="63310" y="359651"/>
                                </a:lnTo>
                                <a:lnTo>
                                  <a:pt x="0" y="359651"/>
                                </a:lnTo>
                                <a:lnTo>
                                  <a:pt x="1148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8" name="Shape 6358"/>
                        <wps:cNvSpPr/>
                        <wps:spPr>
                          <a:xfrm>
                            <a:off x="1580316" y="6147"/>
                            <a:ext cx="246284" cy="359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284" h="359651">
                                <a:moveTo>
                                  <a:pt x="0" y="0"/>
                                </a:moveTo>
                                <a:lnTo>
                                  <a:pt x="31845" y="0"/>
                                </a:lnTo>
                                <a:lnTo>
                                  <a:pt x="68205" y="110757"/>
                                </a:lnTo>
                                <a:lnTo>
                                  <a:pt x="246284" y="110757"/>
                                </a:lnTo>
                                <a:lnTo>
                                  <a:pt x="246284" y="171285"/>
                                </a:lnTo>
                                <a:lnTo>
                                  <a:pt x="88068" y="171285"/>
                                </a:lnTo>
                                <a:lnTo>
                                  <a:pt x="103168" y="217361"/>
                                </a:lnTo>
                                <a:lnTo>
                                  <a:pt x="246284" y="217361"/>
                                </a:lnTo>
                                <a:lnTo>
                                  <a:pt x="246284" y="277914"/>
                                </a:lnTo>
                                <a:lnTo>
                                  <a:pt x="123018" y="277914"/>
                                </a:lnTo>
                                <a:lnTo>
                                  <a:pt x="149866" y="359651"/>
                                </a:lnTo>
                                <a:lnTo>
                                  <a:pt x="85147" y="359651"/>
                                </a:lnTo>
                                <a:lnTo>
                                  <a:pt x="59328" y="277914"/>
                                </a:lnTo>
                                <a:lnTo>
                                  <a:pt x="0" y="277914"/>
                                </a:lnTo>
                                <a:lnTo>
                                  <a:pt x="0" y="217361"/>
                                </a:lnTo>
                                <a:lnTo>
                                  <a:pt x="40227" y="217361"/>
                                </a:lnTo>
                                <a:lnTo>
                                  <a:pt x="0" y="848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8818" style="width:143.827pt;height:29.284pt;position:absolute;mso-position-horizontal-relative:text;mso-position-horizontal:absolute;margin-left:346.197pt;mso-position-vertical-relative:text;margin-top:0.365997pt;" coordsize="18266,3719">
                <v:shape id="Shape 6349" style="position:absolute;width:1118;height:3596;left:0;top:61;" coordsize="111881,359651" path="m0,0l95695,0l111881,478l111881,61640l88328,60858l59385,60858l59385,162865l92265,162865l111881,162060l111881,223214l98374,224003l59385,224003l59385,359651l0,359651l0,0x">
                  <v:stroke weight="0pt" endcap="flat" joinstyle="miter" miterlimit="10" on="false" color="#000000" opacity="0"/>
                  <v:fill on="true" color="#221f20"/>
                </v:shape>
                <v:shape id="Shape 6350" style="position:absolute;width:1141;height:2227;left:1118;top:66;" coordsize="114103,222736" path="m0,0l28038,827c39690,1694,48253,2990,53727,4704c71253,10241,85642,22128,97047,40213c108439,58387,114103,81755,114103,110419c114103,136441,109201,158184,99396,175786c89605,193401,77248,205681,62528,212793c55201,216362,45199,219045,32526,220836l0,222736l0,161582l8229,161244c15735,160479,21469,159327,25444,157777c33318,154691,39872,149078,44850,140950c49993,132847,52495,122928,52495,111143c52495,99230,49879,89121,44672,81006c39427,72801,32963,67353,25292,64496c21437,63118,15443,62089,7304,61405l0,61162l0,0x">
                  <v:stroke weight="0pt" endcap="flat" joinstyle="miter" miterlimit="10" on="false" color="#000000" opacity="0"/>
                  <v:fill on="true" color="#221f20"/>
                </v:shape>
                <v:shape id="Shape 6351" style="position:absolute;width:1460;height:3596;left:8295;top:61;" coordsize="146012,359651" path="m114795,0l146012,0l146012,84830l145733,83909l105778,217361l146012,217361l146012,277914l87618,277914l63310,359651l0,359651l114795,0x">
                  <v:stroke weight="0pt" endcap="flat" joinstyle="miter" miterlimit="10" on="false" color="#000000" opacity="0"/>
                  <v:fill on="true" color="#221f20"/>
                </v:shape>
                <v:shape id="Shape 6352" style="position:absolute;width:2562;height:3640;left:2600;top:61;" coordsize="256210,364096" path="m0,0l66764,0l135166,186703l194564,0l256210,0l156782,273317c144564,306629,132639,330098,121184,343751c109817,357327,95987,364096,79997,364096c64605,364096,50864,362598,38786,359651l38786,305880c48603,306565,56058,306934,61138,306934c75464,306934,85623,303911,91364,297853c97270,291732,102946,278511,108484,258102l0,0x">
                  <v:stroke weight="0pt" endcap="flat" joinstyle="miter" miterlimit="10" on="false" color="#000000" opacity="0"/>
                  <v:fill on="true" color="#221f20"/>
                </v:shape>
                <v:shape id="Shape 6353" style="position:absolute;width:2568;height:3719;left:5423;top:0;" coordsize="256883,371907" path="m138405,0c171412,0,199060,11328,221323,33884c237134,49936,248819,73736,256134,105270l197282,122479c193535,102946,186068,88036,174854,77661c163602,67272,150368,62078,135217,62078c113462,62078,95695,71564,82004,90564c68250,109474,61392,140805,61392,184493c61392,229781,68072,262064,81496,281127c94907,300304,112281,309855,133731,309855c149479,309855,163056,303746,174422,291605c185890,279387,194196,260045,199238,233566l256883,255867c247866,296139,232944,325552,212039,344132c191097,362636,165316,371907,134722,371907c96279,371907,65138,357099,41301,327558c13729,293395,0,247218,0,189205c0,127826,13805,79820,41529,45174c65545,15113,97777,0,138405,0x">
                  <v:stroke weight="0pt" endcap="flat" joinstyle="miter" miterlimit="10" on="false" color="#000000" opacity="0"/>
                  <v:fill on="true" color="#221f20"/>
                </v:shape>
                <v:shape id="Shape 6354" style="position:absolute;width:1224;height:3596;left:11689;top:61;" coordsize="122466,359651" path="m0,0l108610,0l122466,888l122466,62450l116299,61635c108252,61109,98266,60858,86335,60858l59296,60858l59296,299034l104013,299034l122466,298039l122466,358817l111798,359651l0,359651l0,0x">
                  <v:stroke weight="0pt" endcap="flat" joinstyle="miter" miterlimit="10" on="false" color="#000000" opacity="0"/>
                  <v:fill on="true" color="#221f20"/>
                </v:shape>
                <v:shape id="Shape 6355" style="position:absolute;width:1498;height:3596;left:9755;top:61;" coordsize="149860,359651" path="m0,0l31877,0l149860,359651l85103,359651l59296,277914l0,277914l0,217361l40234,217361l0,84830l0,0x">
                  <v:stroke weight="0pt" endcap="flat" joinstyle="miter" miterlimit="10" on="false" color="#000000" opacity="0"/>
                  <v:fill on="true" color="#221f20"/>
                </v:shape>
                <v:shape id="Shape 6356" style="position:absolute;width:1248;height:3579;left:12914;top:70;" coordsize="124816,357929" path="m0,0l22296,1430c32670,2969,41364,5271,48361,8319c62344,14441,75260,24804,86957,39396c98780,53861,107975,72785,114745,96000c121488,119279,124816,148070,124816,182601c124816,213716,121298,240704,114300,263729c107226,286678,98272,304839,87478,318326c76670,331725,63690,341770,48361,348527c40697,351930,31966,354490,22137,356198l0,357929l0,297150l6267,296813c13198,295920,18809,294577,23063,292774c31712,289154,38748,283732,44183,276442c49695,269126,54203,257696,57836,241948c61468,226302,63170,205614,63170,179896c63170,153277,61341,132246,57658,116828c53987,101525,48273,89371,40487,80595c32690,71705,23317,65926,12166,63171l0,61562l0,0x">
                  <v:stroke weight="0pt" endcap="flat" joinstyle="miter" miterlimit="10" on="false" color="#000000" opacity="0"/>
                  <v:fill on="true" color="#221f20"/>
                </v:shape>
                <v:shape id="Shape 6357" style="position:absolute;width:1460;height:3596;left:14343;top:61;" coordsize="146006,359651" path="m114833,0l146006,0l146006,84893l145707,83909l105778,217361l146006,217361l146006,277914l87579,277914l63310,359651l0,359651l114833,0x">
                  <v:stroke weight="0pt" endcap="flat" joinstyle="miter" miterlimit="10" on="false" color="#000000" opacity="0"/>
                  <v:fill on="true" color="#4fb847"/>
                </v:shape>
                <v:shape id="Shape 6358" style="position:absolute;width:2462;height:3596;left:15803;top:61;" coordsize="246284,359651" path="m0,0l31845,0l68205,110757l246284,110757l246284,171285l88068,171285l103168,217361l246284,217361l246284,277914l123018,277914l149866,359651l85147,359651l59328,277914l0,277914l0,217361l40227,217361l0,84893l0,0x">
                  <v:stroke weight="0pt" endcap="flat" joinstyle="miter" miterlimit="10" on="false" color="#000000" opacity="0"/>
                  <v:fill on="true" color="#4fb847"/>
                </v:shape>
                <w10:wrap type="square"/>
              </v:group>
            </w:pict>
          </mc:Fallback>
        </mc:AlternateContent>
      </w:r>
      <w:r>
        <w:rPr>
          <w:sz w:val="14"/>
        </w:rPr>
        <w:t xml:space="preserve">К-11706 </w:t>
      </w:r>
      <w:r>
        <w:rPr>
          <w:sz w:val="14"/>
        </w:rPr>
        <w:tab/>
      </w:r>
      <w:r>
        <w:rPr>
          <w:color w:val="4FB847"/>
          <w:sz w:val="14"/>
        </w:rPr>
        <w:t>13</w:t>
      </w:r>
    </w:p>
    <w:p w:rsidR="00516379" w:rsidRDefault="005F42D4">
      <w:pPr>
        <w:tabs>
          <w:tab w:val="center" w:pos="1319"/>
        </w:tabs>
        <w:spacing w:after="239" w:line="252" w:lineRule="auto"/>
        <w:ind w:left="-15" w:firstLine="0"/>
        <w:jc w:val="left"/>
      </w:pPr>
      <w:r>
        <w:rPr>
          <w:sz w:val="14"/>
        </w:rPr>
        <w:t xml:space="preserve">ACE-031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19</w:t>
      </w:r>
    </w:p>
    <w:p w:rsidR="00516379" w:rsidRDefault="005F42D4">
      <w:pPr>
        <w:tabs>
          <w:tab w:val="center" w:pos="1319"/>
          <w:tab w:val="center" w:pos="2258"/>
        </w:tabs>
        <w:spacing w:after="4" w:line="252" w:lineRule="auto"/>
        <w:ind w:left="-15" w:firstLine="0"/>
        <w:jc w:val="left"/>
      </w:pPr>
      <w:r>
        <w:rPr>
          <w:sz w:val="14"/>
        </w:rPr>
        <w:t xml:space="preserve">AICAR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20</w:t>
      </w:r>
      <w:r>
        <w:rPr>
          <w:color w:val="4FB847"/>
          <w:sz w:val="14"/>
        </w:rPr>
        <w:tab/>
      </w:r>
      <w:r>
        <w:rPr>
          <w:b/>
          <w:color w:val="4FB847"/>
          <w:sz w:val="28"/>
        </w:rPr>
        <w:t>L</w:t>
      </w:r>
    </w:p>
    <w:p w:rsidR="00516379" w:rsidRDefault="005F42D4">
      <w:pPr>
        <w:tabs>
          <w:tab w:val="center" w:pos="2452"/>
          <w:tab w:val="center" w:pos="3419"/>
        </w:tabs>
        <w:spacing w:after="4" w:line="252" w:lineRule="auto"/>
        <w:ind w:left="0" w:firstLine="0"/>
        <w:jc w:val="left"/>
      </w:pPr>
      <w:r>
        <w:rPr>
          <w:color w:val="000000"/>
          <w:sz w:val="22"/>
        </w:rPr>
        <w:tab/>
      </w:r>
      <w:r>
        <w:rPr>
          <w:sz w:val="14"/>
        </w:rPr>
        <w:t xml:space="preserve">LGD-4033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1319"/>
        </w:tabs>
        <w:spacing w:after="237" w:line="252" w:lineRule="auto"/>
        <w:ind w:left="-15" w:firstLine="0"/>
        <w:jc w:val="left"/>
      </w:pPr>
      <w:r>
        <w:rPr>
          <w:sz w:val="14"/>
        </w:rPr>
        <w:t xml:space="preserve">AOD-9604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14</w:t>
      </w:r>
    </w:p>
    <w:p w:rsidR="00516379" w:rsidRDefault="005F42D4">
      <w:pPr>
        <w:numPr>
          <w:ilvl w:val="0"/>
          <w:numId w:val="11"/>
        </w:numPr>
        <w:spacing w:after="0" w:line="259" w:lineRule="auto"/>
        <w:ind w:hanging="2188"/>
        <w:jc w:val="left"/>
      </w:pPr>
      <w:r>
        <w:rPr>
          <w:b/>
          <w:color w:val="4FB847"/>
          <w:sz w:val="28"/>
        </w:rPr>
        <w:t>R</w:t>
      </w:r>
      <w:r>
        <w:rPr>
          <w:b/>
          <w:color w:val="4FB847"/>
          <w:sz w:val="28"/>
        </w:rPr>
        <w:tab/>
      </w:r>
      <w:r>
        <w:rPr>
          <w:b/>
          <w:color w:val="4FB847"/>
          <w:sz w:val="36"/>
        </w:rPr>
        <w:t>rusada.ru</w:t>
      </w:r>
    </w:p>
    <w:p w:rsidR="00516379" w:rsidRDefault="005F42D4">
      <w:pPr>
        <w:tabs>
          <w:tab w:val="center" w:pos="1353"/>
          <w:tab w:val="center" w:pos="2404"/>
          <w:tab w:val="center" w:pos="2908"/>
          <w:tab w:val="center" w:pos="3419"/>
        </w:tabs>
        <w:spacing w:after="341" w:line="252" w:lineRule="auto"/>
        <w:ind w:left="-15" w:firstLine="0"/>
        <w:jc w:val="left"/>
      </w:pPr>
      <w:r>
        <w:rPr>
          <w:sz w:val="14"/>
        </w:rPr>
        <w:t xml:space="preserve">BPC-157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8</w:t>
      </w:r>
      <w:r>
        <w:rPr>
          <w:color w:val="4FB847"/>
          <w:sz w:val="14"/>
        </w:rPr>
        <w:tab/>
      </w:r>
      <w:r>
        <w:rPr>
          <w:sz w:val="14"/>
        </w:rPr>
        <w:t xml:space="preserve">RAD140 </w:t>
      </w:r>
      <w:r>
        <w:rPr>
          <w:sz w:val="14"/>
        </w:rPr>
        <w:tab/>
        <w:t xml:space="preserve"> </w:t>
      </w:r>
      <w:r>
        <w:rPr>
          <w:sz w:val="14"/>
        </w:rPr>
        <w:tab/>
      </w:r>
      <w:r>
        <w:rPr>
          <w:color w:val="4FB847"/>
          <w:sz w:val="14"/>
        </w:rPr>
        <w:t xml:space="preserve"> 12</w:t>
      </w:r>
    </w:p>
    <w:p w:rsidR="00516379" w:rsidRDefault="005F42D4">
      <w:pPr>
        <w:numPr>
          <w:ilvl w:val="0"/>
          <w:numId w:val="11"/>
        </w:numPr>
        <w:spacing w:after="0" w:line="259" w:lineRule="auto"/>
        <w:ind w:hanging="2188"/>
        <w:jc w:val="left"/>
      </w:pPr>
      <w:r>
        <w:rPr>
          <w:b/>
          <w:color w:val="4FB847"/>
          <w:sz w:val="28"/>
        </w:rPr>
        <w:t>S</w:t>
      </w:r>
    </w:p>
    <w:p w:rsidR="00516379" w:rsidRDefault="005F42D4">
      <w:pPr>
        <w:spacing w:after="127" w:line="252" w:lineRule="auto"/>
        <w:ind w:left="-15" w:right="5047" w:firstLine="2188"/>
        <w:jc w:val="left"/>
      </w:pPr>
      <w:r>
        <w:rPr>
          <w:sz w:val="14"/>
        </w:rPr>
        <w:t xml:space="preserve">SR9009  </w:t>
      </w:r>
      <w:r>
        <w:rPr>
          <w:color w:val="4FB847"/>
          <w:sz w:val="14"/>
        </w:rPr>
        <w:t xml:space="preserve"> 20 </w:t>
      </w:r>
      <w:r>
        <w:rPr>
          <w:sz w:val="14"/>
        </w:rPr>
        <w:t xml:space="preserve">CJC-1293  </w:t>
      </w:r>
      <w:r>
        <w:rPr>
          <w:color w:val="4FB847"/>
          <w:sz w:val="14"/>
        </w:rPr>
        <w:t>15</w:t>
      </w:r>
    </w:p>
    <w:p w:rsidR="00516379" w:rsidRDefault="005F42D4">
      <w:pPr>
        <w:tabs>
          <w:tab w:val="center" w:pos="1319"/>
          <w:tab w:val="center" w:pos="2394"/>
          <w:tab w:val="center" w:pos="2908"/>
          <w:tab w:val="center" w:pos="3419"/>
        </w:tabs>
        <w:spacing w:after="218" w:line="252" w:lineRule="auto"/>
        <w:ind w:left="-15" w:firstLine="0"/>
        <w:jc w:val="left"/>
      </w:pPr>
      <w:r>
        <w:rPr>
          <w:sz w:val="14"/>
        </w:rPr>
        <w:t xml:space="preserve">CJC-1295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SR9011  </w:t>
      </w:r>
      <w:r>
        <w:rPr>
          <w:sz w:val="14"/>
        </w:rPr>
        <w:tab/>
        <w:t xml:space="preserve"> </w:t>
      </w:r>
      <w:r>
        <w:rPr>
          <w:sz w:val="14"/>
        </w:rPr>
        <w:tab/>
      </w:r>
      <w:r>
        <w:rPr>
          <w:color w:val="4FB847"/>
          <w:sz w:val="14"/>
        </w:rPr>
        <w:t xml:space="preserve"> 20</w:t>
      </w:r>
    </w:p>
    <w:p w:rsidR="00516379" w:rsidRDefault="005F42D4">
      <w:pPr>
        <w:tabs>
          <w:tab w:val="center" w:pos="1319"/>
          <w:tab w:val="center" w:pos="2846"/>
        </w:tabs>
        <w:spacing w:after="256" w:line="252" w:lineRule="auto"/>
        <w:ind w:left="-15" w:firstLine="0"/>
        <w:jc w:val="left"/>
      </w:pPr>
      <w:r>
        <w:rPr>
          <w:sz w:val="14"/>
        </w:rPr>
        <w:t xml:space="preserve">CNTO-530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13</w:t>
      </w:r>
      <w:r>
        <w:rPr>
          <w:color w:val="4FB847"/>
          <w:sz w:val="14"/>
        </w:rPr>
        <w:tab/>
      </w:r>
      <w:r>
        <w:rPr>
          <w:sz w:val="14"/>
        </w:rPr>
        <w:t xml:space="preserve">S-23                              </w:t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2248"/>
        </w:tabs>
        <w:spacing w:after="0" w:line="259" w:lineRule="auto"/>
        <w:ind w:left="-15" w:firstLine="0"/>
        <w:jc w:val="left"/>
      </w:pPr>
      <w:r>
        <w:rPr>
          <w:b/>
          <w:color w:val="4FB847"/>
          <w:sz w:val="28"/>
        </w:rPr>
        <w:t>G</w:t>
      </w:r>
      <w:r>
        <w:rPr>
          <w:b/>
          <w:color w:val="4FB847"/>
          <w:sz w:val="28"/>
        </w:rPr>
        <w:tab/>
        <w:t>T</w:t>
      </w:r>
    </w:p>
    <w:p w:rsidR="00516379" w:rsidRDefault="005F42D4">
      <w:pPr>
        <w:tabs>
          <w:tab w:val="center" w:pos="1319"/>
          <w:tab w:val="center" w:pos="2385"/>
          <w:tab w:val="center" w:pos="2908"/>
          <w:tab w:val="center" w:pos="3419"/>
        </w:tabs>
        <w:spacing w:after="181" w:line="252" w:lineRule="auto"/>
        <w:ind w:left="-15" w:firstLine="0"/>
        <w:jc w:val="left"/>
      </w:pPr>
      <w:r>
        <w:rPr>
          <w:sz w:val="14"/>
        </w:rPr>
        <w:t xml:space="preserve">GHRP-1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TB-500 </w:t>
      </w:r>
      <w:r>
        <w:rPr>
          <w:sz w:val="14"/>
        </w:rPr>
        <w:tab/>
        <w:t xml:space="preserve">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</w:p>
    <w:p w:rsidR="00516379" w:rsidRDefault="005F42D4">
      <w:pPr>
        <w:tabs>
          <w:tab w:val="center" w:pos="1319"/>
          <w:tab w:val="center" w:pos="2261"/>
        </w:tabs>
        <w:spacing w:after="67" w:line="252" w:lineRule="auto"/>
        <w:ind w:left="-15" w:firstLine="0"/>
        <w:jc w:val="left"/>
      </w:pPr>
      <w:r>
        <w:rPr>
          <w:sz w:val="14"/>
        </w:rPr>
        <w:t xml:space="preserve">GHRP-3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b/>
          <w:color w:val="4FB847"/>
          <w:sz w:val="28"/>
        </w:rPr>
        <w:t>Y</w:t>
      </w:r>
    </w:p>
    <w:p w:rsidR="00516379" w:rsidRDefault="005F42D4">
      <w:pPr>
        <w:tabs>
          <w:tab w:val="center" w:pos="1319"/>
          <w:tab w:val="center" w:pos="2350"/>
          <w:tab w:val="center" w:pos="2908"/>
          <w:tab w:val="center" w:pos="3434"/>
        </w:tabs>
        <w:spacing w:after="98" w:line="252" w:lineRule="auto"/>
        <w:ind w:left="-15" w:firstLine="0"/>
        <w:jc w:val="left"/>
      </w:pPr>
      <w:r>
        <w:rPr>
          <w:sz w:val="14"/>
        </w:rPr>
        <w:t xml:space="preserve">GHRP-4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  <w:r>
        <w:rPr>
          <w:color w:val="4FB847"/>
          <w:sz w:val="14"/>
        </w:rPr>
        <w:tab/>
      </w:r>
      <w:r>
        <w:rPr>
          <w:sz w:val="14"/>
        </w:rPr>
        <w:t xml:space="preserve">YK-11 </w:t>
      </w:r>
      <w:r>
        <w:rPr>
          <w:sz w:val="14"/>
        </w:rPr>
        <w:tab/>
        <w:t xml:space="preserve"> </w:t>
      </w:r>
      <w:r>
        <w:rPr>
          <w:sz w:val="14"/>
        </w:rPr>
        <w:tab/>
      </w:r>
      <w:r>
        <w:rPr>
          <w:color w:val="4FB847"/>
          <w:sz w:val="14"/>
        </w:rPr>
        <w:t>12</w:t>
      </w:r>
    </w:p>
    <w:p w:rsidR="00516379" w:rsidRDefault="005F42D4">
      <w:pPr>
        <w:tabs>
          <w:tab w:val="center" w:pos="1319"/>
        </w:tabs>
        <w:spacing w:after="251" w:line="252" w:lineRule="auto"/>
        <w:ind w:left="-15" w:firstLine="0"/>
        <w:jc w:val="left"/>
      </w:pPr>
      <w:r>
        <w:rPr>
          <w:sz w:val="14"/>
        </w:rPr>
        <w:t xml:space="preserve">GHRP-5 </w:t>
      </w:r>
      <w:r>
        <w:rPr>
          <w:sz w:val="14"/>
        </w:rPr>
        <w:tab/>
        <w:t xml:space="preserve"> </w:t>
      </w:r>
      <w:r>
        <w:rPr>
          <w:color w:val="4FB847"/>
          <w:sz w:val="14"/>
        </w:rPr>
        <w:t>15</w:t>
      </w:r>
    </w:p>
    <w:p w:rsidR="00516379" w:rsidRDefault="005F42D4">
      <w:pPr>
        <w:spacing w:after="0" w:line="259" w:lineRule="auto"/>
        <w:ind w:left="2523" w:firstLine="0"/>
        <w:jc w:val="left"/>
      </w:pPr>
      <w:r>
        <w:rPr>
          <w:color w:val="000000"/>
          <w:sz w:val="12"/>
        </w:rPr>
        <w:lastRenderedPageBreak/>
        <w:t>44</w:t>
      </w:r>
    </w:p>
    <w:p w:rsidR="00516379" w:rsidRDefault="00516379">
      <w:pPr>
        <w:sectPr w:rsidR="00516379">
          <w:footnotePr>
            <w:numRestart w:val="eachPage"/>
          </w:footnotePr>
          <w:type w:val="continuous"/>
          <w:pgSz w:w="11906" w:h="8391" w:orient="landscape"/>
          <w:pgMar w:top="567" w:right="2274" w:bottom="201" w:left="567" w:header="720" w:footer="720" w:gutter="0"/>
          <w:cols w:space="720"/>
        </w:sectPr>
      </w:pPr>
    </w:p>
    <w:p w:rsidR="00516379" w:rsidRDefault="005F42D4">
      <w:pPr>
        <w:spacing w:after="297" w:line="259" w:lineRule="auto"/>
        <w:ind w:left="8201" w:firstLine="0"/>
        <w:jc w:val="left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inline distT="0" distB="0" distL="0" distR="0">
                <wp:extent cx="1383273" cy="846221"/>
                <wp:effectExtent l="0" t="0" r="0" b="0"/>
                <wp:docPr id="49505" name="Group 49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3273" cy="846221"/>
                          <a:chOff x="0" y="0"/>
                          <a:chExt cx="1383273" cy="846221"/>
                        </a:xfrm>
                      </wpg:grpSpPr>
                      <wps:wsp>
                        <wps:cNvPr id="6461" name="Shape 6461"/>
                        <wps:cNvSpPr/>
                        <wps:spPr>
                          <a:xfrm>
                            <a:off x="0" y="554133"/>
                            <a:ext cx="84728" cy="2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728" h="287223">
                                <a:moveTo>
                                  <a:pt x="0" y="0"/>
                                </a:moveTo>
                                <a:lnTo>
                                  <a:pt x="72466" y="0"/>
                                </a:lnTo>
                                <a:lnTo>
                                  <a:pt x="84728" y="383"/>
                                </a:lnTo>
                                <a:lnTo>
                                  <a:pt x="84728" y="49226"/>
                                </a:lnTo>
                                <a:lnTo>
                                  <a:pt x="66891" y="48603"/>
                                </a:lnTo>
                                <a:lnTo>
                                  <a:pt x="44971" y="48603"/>
                                </a:lnTo>
                                <a:lnTo>
                                  <a:pt x="44971" y="130061"/>
                                </a:lnTo>
                                <a:lnTo>
                                  <a:pt x="69876" y="130061"/>
                                </a:lnTo>
                                <a:lnTo>
                                  <a:pt x="84728" y="129418"/>
                                </a:lnTo>
                                <a:lnTo>
                                  <a:pt x="84728" y="178252"/>
                                </a:lnTo>
                                <a:lnTo>
                                  <a:pt x="74511" y="178879"/>
                                </a:lnTo>
                                <a:lnTo>
                                  <a:pt x="44971" y="178879"/>
                                </a:lnTo>
                                <a:lnTo>
                                  <a:pt x="44971" y="287223"/>
                                </a:lnTo>
                                <a:lnTo>
                                  <a:pt x="0" y="2872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2" name="Shape 6462"/>
                        <wps:cNvSpPr/>
                        <wps:spPr>
                          <a:xfrm>
                            <a:off x="84728" y="554516"/>
                            <a:ext cx="86404" cy="177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04" h="177869">
                                <a:moveTo>
                                  <a:pt x="0" y="0"/>
                                </a:moveTo>
                                <a:lnTo>
                                  <a:pt x="21231" y="663"/>
                                </a:lnTo>
                                <a:cubicBezTo>
                                  <a:pt x="30058" y="1357"/>
                                  <a:pt x="36544" y="2392"/>
                                  <a:pt x="40684" y="3757"/>
                                </a:cubicBezTo>
                                <a:cubicBezTo>
                                  <a:pt x="53956" y="8177"/>
                                  <a:pt x="64853" y="17664"/>
                                  <a:pt x="73489" y="32116"/>
                                </a:cubicBezTo>
                                <a:cubicBezTo>
                                  <a:pt x="82124" y="46632"/>
                                  <a:pt x="86404" y="65289"/>
                                  <a:pt x="86404" y="88174"/>
                                </a:cubicBezTo>
                                <a:cubicBezTo>
                                  <a:pt x="86404" y="108964"/>
                                  <a:pt x="82696" y="126325"/>
                                  <a:pt x="75267" y="140384"/>
                                </a:cubicBezTo>
                                <a:cubicBezTo>
                                  <a:pt x="67850" y="154455"/>
                                  <a:pt x="58503" y="164247"/>
                                  <a:pt x="47352" y="169937"/>
                                </a:cubicBezTo>
                                <a:cubicBezTo>
                                  <a:pt x="41802" y="172788"/>
                                  <a:pt x="34230" y="174928"/>
                                  <a:pt x="24635" y="176355"/>
                                </a:cubicBezTo>
                                <a:lnTo>
                                  <a:pt x="0" y="177869"/>
                                </a:lnTo>
                                <a:lnTo>
                                  <a:pt x="0" y="129035"/>
                                </a:lnTo>
                                <a:lnTo>
                                  <a:pt x="6234" y="128765"/>
                                </a:lnTo>
                                <a:cubicBezTo>
                                  <a:pt x="11919" y="128154"/>
                                  <a:pt x="16262" y="127233"/>
                                  <a:pt x="19272" y="125995"/>
                                </a:cubicBezTo>
                                <a:cubicBezTo>
                                  <a:pt x="25229" y="123531"/>
                                  <a:pt x="30194" y="119048"/>
                                  <a:pt x="33966" y="112571"/>
                                </a:cubicBezTo>
                                <a:cubicBezTo>
                                  <a:pt x="37852" y="106081"/>
                                  <a:pt x="39757" y="98169"/>
                                  <a:pt x="39757" y="88758"/>
                                </a:cubicBezTo>
                                <a:cubicBezTo>
                                  <a:pt x="39757" y="79246"/>
                                  <a:pt x="37776" y="71169"/>
                                  <a:pt x="33827" y="64692"/>
                                </a:cubicBezTo>
                                <a:cubicBezTo>
                                  <a:pt x="29864" y="58139"/>
                                  <a:pt x="24962" y="53795"/>
                                  <a:pt x="19145" y="51509"/>
                                </a:cubicBezTo>
                                <a:cubicBezTo>
                                  <a:pt x="16231" y="50404"/>
                                  <a:pt x="11693" y="49582"/>
                                  <a:pt x="5531" y="49036"/>
                                </a:cubicBezTo>
                                <a:lnTo>
                                  <a:pt x="0" y="488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3" name="Shape 6463"/>
                        <wps:cNvSpPr/>
                        <wps:spPr>
                          <a:xfrm>
                            <a:off x="628193" y="554133"/>
                            <a:ext cx="110579" cy="2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79" h="287223">
                                <a:moveTo>
                                  <a:pt x="86944" y="0"/>
                                </a:moveTo>
                                <a:lnTo>
                                  <a:pt x="110579" y="0"/>
                                </a:lnTo>
                                <a:lnTo>
                                  <a:pt x="110579" y="67768"/>
                                </a:lnTo>
                                <a:lnTo>
                                  <a:pt x="110363" y="67018"/>
                                </a:lnTo>
                                <a:lnTo>
                                  <a:pt x="80111" y="173584"/>
                                </a:lnTo>
                                <a:lnTo>
                                  <a:pt x="110579" y="173584"/>
                                </a:lnTo>
                                <a:lnTo>
                                  <a:pt x="110579" y="221945"/>
                                </a:lnTo>
                                <a:lnTo>
                                  <a:pt x="66357" y="221945"/>
                                </a:lnTo>
                                <a:lnTo>
                                  <a:pt x="47955" y="287223"/>
                                </a:lnTo>
                                <a:lnTo>
                                  <a:pt x="0" y="287223"/>
                                </a:lnTo>
                                <a:lnTo>
                                  <a:pt x="869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4" name="Shape 6464"/>
                        <wps:cNvSpPr/>
                        <wps:spPr>
                          <a:xfrm>
                            <a:off x="196926" y="554133"/>
                            <a:ext cx="194030" cy="290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030" h="290766">
                                <a:moveTo>
                                  <a:pt x="0" y="0"/>
                                </a:moveTo>
                                <a:lnTo>
                                  <a:pt x="50559" y="0"/>
                                </a:lnTo>
                                <a:lnTo>
                                  <a:pt x="102375" y="149111"/>
                                </a:lnTo>
                                <a:lnTo>
                                  <a:pt x="147345" y="0"/>
                                </a:lnTo>
                                <a:lnTo>
                                  <a:pt x="194030" y="0"/>
                                </a:lnTo>
                                <a:lnTo>
                                  <a:pt x="118745" y="218262"/>
                                </a:lnTo>
                                <a:cubicBezTo>
                                  <a:pt x="109487" y="244869"/>
                                  <a:pt x="100457" y="263614"/>
                                  <a:pt x="91783" y="274510"/>
                                </a:cubicBezTo>
                                <a:cubicBezTo>
                                  <a:pt x="83172" y="285356"/>
                                  <a:pt x="72695" y="290766"/>
                                  <a:pt x="60579" y="290766"/>
                                </a:cubicBezTo>
                                <a:cubicBezTo>
                                  <a:pt x="48933" y="290766"/>
                                  <a:pt x="38519" y="289573"/>
                                  <a:pt x="29375" y="287223"/>
                                </a:cubicBezTo>
                                <a:lnTo>
                                  <a:pt x="29375" y="244272"/>
                                </a:lnTo>
                                <a:cubicBezTo>
                                  <a:pt x="36817" y="244818"/>
                                  <a:pt x="42456" y="245110"/>
                                  <a:pt x="46304" y="245110"/>
                                </a:cubicBezTo>
                                <a:cubicBezTo>
                                  <a:pt x="57150" y="245110"/>
                                  <a:pt x="64846" y="242697"/>
                                  <a:pt x="69190" y="237871"/>
                                </a:cubicBezTo>
                                <a:cubicBezTo>
                                  <a:pt x="73660" y="232982"/>
                                  <a:pt x="77965" y="222428"/>
                                  <a:pt x="82169" y="20612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5" name="Shape 6465"/>
                        <wps:cNvSpPr/>
                        <wps:spPr>
                          <a:xfrm>
                            <a:off x="410718" y="549218"/>
                            <a:ext cx="194551" cy="297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551" h="297002">
                                <a:moveTo>
                                  <a:pt x="104813" y="0"/>
                                </a:moveTo>
                                <a:cubicBezTo>
                                  <a:pt x="129820" y="0"/>
                                  <a:pt x="150749" y="9055"/>
                                  <a:pt x="167615" y="27064"/>
                                </a:cubicBezTo>
                                <a:cubicBezTo>
                                  <a:pt x="179591" y="39891"/>
                                  <a:pt x="188430" y="58890"/>
                                  <a:pt x="193980" y="84074"/>
                                </a:cubicBezTo>
                                <a:lnTo>
                                  <a:pt x="149403" y="97815"/>
                                </a:lnTo>
                                <a:cubicBezTo>
                                  <a:pt x="146571" y="82220"/>
                                  <a:pt x="140907" y="70320"/>
                                  <a:pt x="132423" y="62027"/>
                                </a:cubicBezTo>
                                <a:cubicBezTo>
                                  <a:pt x="123901" y="53734"/>
                                  <a:pt x="113881" y="49581"/>
                                  <a:pt x="102400" y="49581"/>
                                </a:cubicBezTo>
                                <a:cubicBezTo>
                                  <a:pt x="85928" y="49581"/>
                                  <a:pt x="72479" y="57150"/>
                                  <a:pt x="62103" y="72327"/>
                                </a:cubicBezTo>
                                <a:cubicBezTo>
                                  <a:pt x="51689" y="87427"/>
                                  <a:pt x="46495" y="112446"/>
                                  <a:pt x="46495" y="147345"/>
                                </a:cubicBezTo>
                                <a:cubicBezTo>
                                  <a:pt x="46495" y="183502"/>
                                  <a:pt x="51562" y="209283"/>
                                  <a:pt x="61722" y="224511"/>
                                </a:cubicBezTo>
                                <a:cubicBezTo>
                                  <a:pt x="71870" y="239827"/>
                                  <a:pt x="85039" y="247460"/>
                                  <a:pt x="101283" y="247460"/>
                                </a:cubicBezTo>
                                <a:cubicBezTo>
                                  <a:pt x="113195" y="247460"/>
                                  <a:pt x="123482" y="242583"/>
                                  <a:pt x="132093" y="232880"/>
                                </a:cubicBezTo>
                                <a:cubicBezTo>
                                  <a:pt x="140767" y="223126"/>
                                  <a:pt x="147066" y="207683"/>
                                  <a:pt x="150889" y="186538"/>
                                </a:cubicBezTo>
                                <a:lnTo>
                                  <a:pt x="194551" y="204343"/>
                                </a:lnTo>
                                <a:cubicBezTo>
                                  <a:pt x="187719" y="236499"/>
                                  <a:pt x="176416" y="259994"/>
                                  <a:pt x="160579" y="274828"/>
                                </a:cubicBezTo>
                                <a:cubicBezTo>
                                  <a:pt x="144717" y="289598"/>
                                  <a:pt x="125197" y="297002"/>
                                  <a:pt x="102032" y="297002"/>
                                </a:cubicBezTo>
                                <a:cubicBezTo>
                                  <a:pt x="72911" y="297002"/>
                                  <a:pt x="49327" y="285179"/>
                                  <a:pt x="31280" y="261595"/>
                                </a:cubicBezTo>
                                <a:cubicBezTo>
                                  <a:pt x="10401" y="234315"/>
                                  <a:pt x="0" y="197434"/>
                                  <a:pt x="0" y="151105"/>
                                </a:cubicBezTo>
                                <a:cubicBezTo>
                                  <a:pt x="0" y="102095"/>
                                  <a:pt x="10452" y="63754"/>
                                  <a:pt x="31458" y="36081"/>
                                </a:cubicBezTo>
                                <a:cubicBezTo>
                                  <a:pt x="49645" y="12078"/>
                                  <a:pt x="74054" y="0"/>
                                  <a:pt x="104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6" name="Shape 6466"/>
                        <wps:cNvSpPr/>
                        <wps:spPr>
                          <a:xfrm>
                            <a:off x="885241" y="554133"/>
                            <a:ext cx="92736" cy="2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36" h="287223">
                                <a:moveTo>
                                  <a:pt x="0" y="0"/>
                                </a:moveTo>
                                <a:lnTo>
                                  <a:pt x="82245" y="0"/>
                                </a:lnTo>
                                <a:lnTo>
                                  <a:pt x="92736" y="710"/>
                                </a:lnTo>
                                <a:lnTo>
                                  <a:pt x="92736" y="49871"/>
                                </a:lnTo>
                                <a:lnTo>
                                  <a:pt x="88073" y="49222"/>
                                </a:lnTo>
                                <a:cubicBezTo>
                                  <a:pt x="81979" y="48803"/>
                                  <a:pt x="74416" y="48603"/>
                                  <a:pt x="65380" y="48603"/>
                                </a:cubicBezTo>
                                <a:lnTo>
                                  <a:pt x="44895" y="48603"/>
                                </a:lnTo>
                                <a:lnTo>
                                  <a:pt x="44895" y="238811"/>
                                </a:lnTo>
                                <a:lnTo>
                                  <a:pt x="78766" y="238811"/>
                                </a:lnTo>
                                <a:lnTo>
                                  <a:pt x="92736" y="238016"/>
                                </a:lnTo>
                                <a:lnTo>
                                  <a:pt x="92736" y="286556"/>
                                </a:lnTo>
                                <a:lnTo>
                                  <a:pt x="84658" y="287223"/>
                                </a:lnTo>
                                <a:lnTo>
                                  <a:pt x="0" y="2872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7" name="Shape 6467"/>
                        <wps:cNvSpPr/>
                        <wps:spPr>
                          <a:xfrm>
                            <a:off x="738772" y="554133"/>
                            <a:ext cx="113487" cy="2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87" h="287223">
                                <a:moveTo>
                                  <a:pt x="0" y="0"/>
                                </a:moveTo>
                                <a:lnTo>
                                  <a:pt x="24143" y="0"/>
                                </a:lnTo>
                                <a:lnTo>
                                  <a:pt x="113487" y="287223"/>
                                </a:lnTo>
                                <a:lnTo>
                                  <a:pt x="64452" y="287223"/>
                                </a:lnTo>
                                <a:lnTo>
                                  <a:pt x="44907" y="221945"/>
                                </a:lnTo>
                                <a:lnTo>
                                  <a:pt x="0" y="221945"/>
                                </a:lnTo>
                                <a:lnTo>
                                  <a:pt x="0" y="173584"/>
                                </a:lnTo>
                                <a:lnTo>
                                  <a:pt x="30467" y="173584"/>
                                </a:lnTo>
                                <a:lnTo>
                                  <a:pt x="0" y="677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8" name="Shape 6468"/>
                        <wps:cNvSpPr/>
                        <wps:spPr>
                          <a:xfrm>
                            <a:off x="977977" y="554843"/>
                            <a:ext cx="94526" cy="285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26" h="285846">
                                <a:moveTo>
                                  <a:pt x="0" y="0"/>
                                </a:moveTo>
                                <a:lnTo>
                                  <a:pt x="16887" y="1143"/>
                                </a:lnTo>
                                <a:cubicBezTo>
                                  <a:pt x="24743" y="2373"/>
                                  <a:pt x="31324" y="4211"/>
                                  <a:pt x="36626" y="6643"/>
                                </a:cubicBezTo>
                                <a:cubicBezTo>
                                  <a:pt x="47218" y="11533"/>
                                  <a:pt x="56997" y="19813"/>
                                  <a:pt x="65849" y="31459"/>
                                </a:cubicBezTo>
                                <a:cubicBezTo>
                                  <a:pt x="74816" y="43016"/>
                                  <a:pt x="81775" y="58129"/>
                                  <a:pt x="86893" y="76659"/>
                                </a:cubicBezTo>
                                <a:cubicBezTo>
                                  <a:pt x="92011" y="95251"/>
                                  <a:pt x="94526" y="118251"/>
                                  <a:pt x="94526" y="145823"/>
                                </a:cubicBezTo>
                                <a:cubicBezTo>
                                  <a:pt x="94526" y="170677"/>
                                  <a:pt x="91859" y="192229"/>
                                  <a:pt x="86563" y="210605"/>
                                </a:cubicBezTo>
                                <a:cubicBezTo>
                                  <a:pt x="81204" y="228932"/>
                                  <a:pt x="74422" y="243448"/>
                                  <a:pt x="66242" y="254217"/>
                                </a:cubicBezTo>
                                <a:cubicBezTo>
                                  <a:pt x="58064" y="264911"/>
                                  <a:pt x="48234" y="272937"/>
                                  <a:pt x="36626" y="278322"/>
                                </a:cubicBezTo>
                                <a:cubicBezTo>
                                  <a:pt x="30823" y="281046"/>
                                  <a:pt x="24212" y="283094"/>
                                  <a:pt x="16770" y="284461"/>
                                </a:cubicBezTo>
                                <a:lnTo>
                                  <a:pt x="0" y="285846"/>
                                </a:lnTo>
                                <a:lnTo>
                                  <a:pt x="0" y="237306"/>
                                </a:lnTo>
                                <a:lnTo>
                                  <a:pt x="4752" y="237036"/>
                                </a:lnTo>
                                <a:cubicBezTo>
                                  <a:pt x="10001" y="236323"/>
                                  <a:pt x="14249" y="235250"/>
                                  <a:pt x="17475" y="233808"/>
                                </a:cubicBezTo>
                                <a:cubicBezTo>
                                  <a:pt x="24016" y="230913"/>
                                  <a:pt x="29349" y="226582"/>
                                  <a:pt x="33464" y="220765"/>
                                </a:cubicBezTo>
                                <a:cubicBezTo>
                                  <a:pt x="37629" y="214923"/>
                                  <a:pt x="41059" y="205792"/>
                                  <a:pt x="43802" y="193219"/>
                                </a:cubicBezTo>
                                <a:cubicBezTo>
                                  <a:pt x="46558" y="180722"/>
                                  <a:pt x="47840" y="164212"/>
                                  <a:pt x="47840" y="143664"/>
                                </a:cubicBezTo>
                                <a:cubicBezTo>
                                  <a:pt x="47840" y="122404"/>
                                  <a:pt x="46456" y="105615"/>
                                  <a:pt x="43675" y="93296"/>
                                </a:cubicBezTo>
                                <a:cubicBezTo>
                                  <a:pt x="40881" y="81078"/>
                                  <a:pt x="36563" y="71375"/>
                                  <a:pt x="30670" y="64365"/>
                                </a:cubicBezTo>
                                <a:cubicBezTo>
                                  <a:pt x="24764" y="57266"/>
                                  <a:pt x="17666" y="52643"/>
                                  <a:pt x="9220" y="50446"/>
                                </a:cubicBezTo>
                                <a:lnTo>
                                  <a:pt x="0" y="49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9" name="Shape 6469"/>
                        <wps:cNvSpPr/>
                        <wps:spPr>
                          <a:xfrm>
                            <a:off x="1086195" y="554133"/>
                            <a:ext cx="110572" cy="2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72" h="287223">
                                <a:moveTo>
                                  <a:pt x="86957" y="0"/>
                                </a:moveTo>
                                <a:lnTo>
                                  <a:pt x="110572" y="0"/>
                                </a:lnTo>
                                <a:lnTo>
                                  <a:pt x="110572" y="67833"/>
                                </a:lnTo>
                                <a:lnTo>
                                  <a:pt x="110337" y="67018"/>
                                </a:lnTo>
                                <a:lnTo>
                                  <a:pt x="80111" y="173584"/>
                                </a:lnTo>
                                <a:lnTo>
                                  <a:pt x="110572" y="173584"/>
                                </a:lnTo>
                                <a:lnTo>
                                  <a:pt x="110572" y="221945"/>
                                </a:lnTo>
                                <a:lnTo>
                                  <a:pt x="66319" y="221945"/>
                                </a:lnTo>
                                <a:lnTo>
                                  <a:pt x="47955" y="287223"/>
                                </a:lnTo>
                                <a:lnTo>
                                  <a:pt x="0" y="287223"/>
                                </a:lnTo>
                                <a:lnTo>
                                  <a:pt x="869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0" name="Shape 6470"/>
                        <wps:cNvSpPr/>
                        <wps:spPr>
                          <a:xfrm>
                            <a:off x="1196767" y="554133"/>
                            <a:ext cx="186506" cy="28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06" h="287223">
                                <a:moveTo>
                                  <a:pt x="0" y="0"/>
                                </a:moveTo>
                                <a:lnTo>
                                  <a:pt x="24111" y="0"/>
                                </a:lnTo>
                                <a:lnTo>
                                  <a:pt x="51645" y="88455"/>
                                </a:lnTo>
                                <a:lnTo>
                                  <a:pt x="186506" y="88455"/>
                                </a:lnTo>
                                <a:lnTo>
                                  <a:pt x="186506" y="136779"/>
                                </a:lnTo>
                                <a:lnTo>
                                  <a:pt x="66694" y="136779"/>
                                </a:lnTo>
                                <a:lnTo>
                                  <a:pt x="78124" y="173584"/>
                                </a:lnTo>
                                <a:lnTo>
                                  <a:pt x="186506" y="173584"/>
                                </a:lnTo>
                                <a:lnTo>
                                  <a:pt x="186506" y="221945"/>
                                </a:lnTo>
                                <a:lnTo>
                                  <a:pt x="93161" y="221945"/>
                                </a:lnTo>
                                <a:lnTo>
                                  <a:pt x="113494" y="287223"/>
                                </a:lnTo>
                                <a:lnTo>
                                  <a:pt x="64471" y="287223"/>
                                </a:lnTo>
                                <a:lnTo>
                                  <a:pt x="44926" y="221945"/>
                                </a:lnTo>
                                <a:lnTo>
                                  <a:pt x="0" y="221945"/>
                                </a:lnTo>
                                <a:lnTo>
                                  <a:pt x="0" y="173584"/>
                                </a:lnTo>
                                <a:lnTo>
                                  <a:pt x="30461" y="173584"/>
                                </a:lnTo>
                                <a:lnTo>
                                  <a:pt x="0" y="678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1" name="Shape 6471"/>
                        <wps:cNvSpPr/>
                        <wps:spPr>
                          <a:xfrm>
                            <a:off x="314357" y="58743"/>
                            <a:ext cx="355905" cy="223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905" h="223609">
                                <a:moveTo>
                                  <a:pt x="0" y="0"/>
                                </a:moveTo>
                                <a:lnTo>
                                  <a:pt x="57137" y="0"/>
                                </a:lnTo>
                                <a:lnTo>
                                  <a:pt x="100343" y="155969"/>
                                </a:lnTo>
                                <a:lnTo>
                                  <a:pt x="143192" y="0"/>
                                </a:lnTo>
                                <a:lnTo>
                                  <a:pt x="214223" y="0"/>
                                </a:lnTo>
                                <a:lnTo>
                                  <a:pt x="257048" y="155969"/>
                                </a:lnTo>
                                <a:lnTo>
                                  <a:pt x="300279" y="0"/>
                                </a:lnTo>
                                <a:lnTo>
                                  <a:pt x="355905" y="0"/>
                                </a:lnTo>
                                <a:lnTo>
                                  <a:pt x="355905" y="6579"/>
                                </a:lnTo>
                                <a:lnTo>
                                  <a:pt x="294272" y="223609"/>
                                </a:lnTo>
                                <a:lnTo>
                                  <a:pt x="219100" y="223609"/>
                                </a:lnTo>
                                <a:lnTo>
                                  <a:pt x="178143" y="75540"/>
                                </a:lnTo>
                                <a:lnTo>
                                  <a:pt x="137173" y="223609"/>
                                </a:lnTo>
                                <a:lnTo>
                                  <a:pt x="61633" y="223609"/>
                                </a:lnTo>
                                <a:lnTo>
                                  <a:pt x="0" y="65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2" name="Shape 6472"/>
                        <wps:cNvSpPr/>
                        <wps:spPr>
                          <a:xfrm>
                            <a:off x="666622" y="144738"/>
                            <a:ext cx="107302" cy="142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302" h="142483">
                                <a:moveTo>
                                  <a:pt x="107302" y="0"/>
                                </a:moveTo>
                                <a:lnTo>
                                  <a:pt x="107302" y="47695"/>
                                </a:lnTo>
                                <a:lnTo>
                                  <a:pt x="92444" y="49290"/>
                                </a:lnTo>
                                <a:cubicBezTo>
                                  <a:pt x="73660" y="51170"/>
                                  <a:pt x="62764" y="59819"/>
                                  <a:pt x="62764" y="73331"/>
                                </a:cubicBezTo>
                                <a:cubicBezTo>
                                  <a:pt x="62764" y="86501"/>
                                  <a:pt x="72911" y="93639"/>
                                  <a:pt x="91694" y="93639"/>
                                </a:cubicBezTo>
                                <a:lnTo>
                                  <a:pt x="107302" y="90693"/>
                                </a:lnTo>
                                <a:lnTo>
                                  <a:pt x="107302" y="138560"/>
                                </a:lnTo>
                                <a:lnTo>
                                  <a:pt x="104377" y="139679"/>
                                </a:lnTo>
                                <a:cubicBezTo>
                                  <a:pt x="96625" y="141521"/>
                                  <a:pt x="88214" y="142483"/>
                                  <a:pt x="79286" y="142483"/>
                                </a:cubicBezTo>
                                <a:cubicBezTo>
                                  <a:pt x="29325" y="142483"/>
                                  <a:pt x="0" y="116943"/>
                                  <a:pt x="0" y="74093"/>
                                </a:cubicBezTo>
                                <a:cubicBezTo>
                                  <a:pt x="0" y="33504"/>
                                  <a:pt x="30442" y="7584"/>
                                  <a:pt x="84188" y="2326"/>
                                </a:cubicBezTo>
                                <a:lnTo>
                                  <a:pt x="107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3" name="Shape 6473"/>
                        <wps:cNvSpPr/>
                        <wps:spPr>
                          <a:xfrm>
                            <a:off x="677518" y="54331"/>
                            <a:ext cx="96406" cy="76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06" h="76198">
                                <a:moveTo>
                                  <a:pt x="96406" y="0"/>
                                </a:moveTo>
                                <a:lnTo>
                                  <a:pt x="96406" y="50368"/>
                                </a:lnTo>
                                <a:lnTo>
                                  <a:pt x="73804" y="56507"/>
                                </a:lnTo>
                                <a:cubicBezTo>
                                  <a:pt x="67275" y="61066"/>
                                  <a:pt x="62954" y="67740"/>
                                  <a:pt x="61265" y="76198"/>
                                </a:cubicBezTo>
                                <a:lnTo>
                                  <a:pt x="0" y="76198"/>
                                </a:lnTo>
                                <a:cubicBezTo>
                                  <a:pt x="2829" y="40403"/>
                                  <a:pt x="24667" y="15174"/>
                                  <a:pt x="60147" y="4796"/>
                                </a:cubicBezTo>
                                <a:lnTo>
                                  <a:pt x="964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4" name="Shape 6474"/>
                        <wps:cNvSpPr/>
                        <wps:spPr>
                          <a:xfrm>
                            <a:off x="773924" y="53859"/>
                            <a:ext cx="106159" cy="229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159" h="229440">
                                <a:moveTo>
                                  <a:pt x="3569" y="0"/>
                                </a:moveTo>
                                <a:cubicBezTo>
                                  <a:pt x="68580" y="0"/>
                                  <a:pt x="106159" y="34569"/>
                                  <a:pt x="106159" y="94323"/>
                                </a:cubicBezTo>
                                <a:lnTo>
                                  <a:pt x="106159" y="228486"/>
                                </a:lnTo>
                                <a:lnTo>
                                  <a:pt x="45288" y="228486"/>
                                </a:lnTo>
                                <a:lnTo>
                                  <a:pt x="45288" y="192418"/>
                                </a:lnTo>
                                <a:cubicBezTo>
                                  <a:pt x="40208" y="205194"/>
                                  <a:pt x="30810" y="215430"/>
                                  <a:pt x="18218" y="222472"/>
                                </a:cubicBezTo>
                                <a:lnTo>
                                  <a:pt x="0" y="229440"/>
                                </a:lnTo>
                                <a:lnTo>
                                  <a:pt x="0" y="181572"/>
                                </a:lnTo>
                                <a:lnTo>
                                  <a:pt x="5943" y="180450"/>
                                </a:lnTo>
                                <a:cubicBezTo>
                                  <a:pt x="26413" y="172614"/>
                                  <a:pt x="42548" y="154368"/>
                                  <a:pt x="44539" y="133795"/>
                                </a:cubicBezTo>
                                <a:lnTo>
                                  <a:pt x="0" y="138575"/>
                                </a:lnTo>
                                <a:lnTo>
                                  <a:pt x="0" y="90880"/>
                                </a:lnTo>
                                <a:lnTo>
                                  <a:pt x="44158" y="86436"/>
                                </a:lnTo>
                                <a:cubicBezTo>
                                  <a:pt x="40754" y="62001"/>
                                  <a:pt x="27229" y="49975"/>
                                  <a:pt x="3188" y="49975"/>
                                </a:cubicBezTo>
                                <a:lnTo>
                                  <a:pt x="0" y="50840"/>
                                </a:lnTo>
                                <a:lnTo>
                                  <a:pt x="0" y="472"/>
                                </a:lnTo>
                                <a:lnTo>
                                  <a:pt x="3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5" name="Shape 6475"/>
                        <wps:cNvSpPr/>
                        <wps:spPr>
                          <a:xfrm>
                            <a:off x="903360" y="53848"/>
                            <a:ext cx="115945" cy="23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945" h="233380">
                                <a:moveTo>
                                  <a:pt x="99593" y="0"/>
                                </a:moveTo>
                                <a:lnTo>
                                  <a:pt x="115945" y="3519"/>
                                </a:lnTo>
                                <a:lnTo>
                                  <a:pt x="115945" y="51244"/>
                                </a:lnTo>
                                <a:lnTo>
                                  <a:pt x="115380" y="51117"/>
                                </a:lnTo>
                                <a:cubicBezTo>
                                  <a:pt x="84569" y="51117"/>
                                  <a:pt x="63894" y="77419"/>
                                  <a:pt x="63894" y="116497"/>
                                </a:cubicBezTo>
                                <a:cubicBezTo>
                                  <a:pt x="63894" y="155588"/>
                                  <a:pt x="84569" y="182270"/>
                                  <a:pt x="114998" y="182270"/>
                                </a:cubicBezTo>
                                <a:lnTo>
                                  <a:pt x="115945" y="182053"/>
                                </a:lnTo>
                                <a:lnTo>
                                  <a:pt x="115945" y="231430"/>
                                </a:lnTo>
                                <a:lnTo>
                                  <a:pt x="98544" y="233380"/>
                                </a:lnTo>
                                <a:lnTo>
                                  <a:pt x="98442" y="233380"/>
                                </a:lnTo>
                                <a:lnTo>
                                  <a:pt x="59145" y="224584"/>
                                </a:lnTo>
                                <a:cubicBezTo>
                                  <a:pt x="23468" y="207475"/>
                                  <a:pt x="0" y="166951"/>
                                  <a:pt x="0" y="116497"/>
                                </a:cubicBezTo>
                                <a:cubicBezTo>
                                  <a:pt x="0" y="49251"/>
                                  <a:pt x="42101" y="0"/>
                                  <a:pt x="99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6" name="Shape 6476"/>
                        <wps:cNvSpPr/>
                        <wps:spPr>
                          <a:xfrm>
                            <a:off x="1019304" y="0"/>
                            <a:ext cx="112922" cy="285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922" h="285278">
                                <a:moveTo>
                                  <a:pt x="51302" y="0"/>
                                </a:moveTo>
                                <a:lnTo>
                                  <a:pt x="112922" y="0"/>
                                </a:lnTo>
                                <a:lnTo>
                                  <a:pt x="112922" y="282346"/>
                                </a:lnTo>
                                <a:lnTo>
                                  <a:pt x="52051" y="282346"/>
                                </a:lnTo>
                                <a:lnTo>
                                  <a:pt x="52051" y="253784"/>
                                </a:lnTo>
                                <a:cubicBezTo>
                                  <a:pt x="41907" y="269005"/>
                                  <a:pt x="24154" y="280211"/>
                                  <a:pt x="3702" y="284863"/>
                                </a:cubicBezTo>
                                <a:lnTo>
                                  <a:pt x="0" y="285278"/>
                                </a:lnTo>
                                <a:lnTo>
                                  <a:pt x="0" y="235901"/>
                                </a:lnTo>
                                <a:lnTo>
                                  <a:pt x="20338" y="231229"/>
                                </a:lnTo>
                                <a:cubicBezTo>
                                  <a:pt x="39578" y="221702"/>
                                  <a:pt x="52051" y="199019"/>
                                  <a:pt x="52051" y="169977"/>
                                </a:cubicBezTo>
                                <a:cubicBezTo>
                                  <a:pt x="52051" y="141230"/>
                                  <a:pt x="39785" y="119035"/>
                                  <a:pt x="20654" y="109734"/>
                                </a:cubicBezTo>
                                <a:lnTo>
                                  <a:pt x="0" y="105092"/>
                                </a:lnTo>
                                <a:lnTo>
                                  <a:pt x="0" y="57367"/>
                                </a:lnTo>
                                <a:lnTo>
                                  <a:pt x="22975" y="62311"/>
                                </a:lnTo>
                                <a:cubicBezTo>
                                  <a:pt x="34674" y="67764"/>
                                  <a:pt x="44538" y="75660"/>
                                  <a:pt x="51302" y="85433"/>
                                </a:cubicBezTo>
                                <a:lnTo>
                                  <a:pt x="51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7" name="Shape 6477"/>
                        <wps:cNvSpPr/>
                        <wps:spPr>
                          <a:xfrm>
                            <a:off x="1154685" y="144738"/>
                            <a:ext cx="107302" cy="142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302" h="142483">
                                <a:moveTo>
                                  <a:pt x="107302" y="0"/>
                                </a:moveTo>
                                <a:lnTo>
                                  <a:pt x="107302" y="47696"/>
                                </a:lnTo>
                                <a:lnTo>
                                  <a:pt x="92443" y="49291"/>
                                </a:lnTo>
                                <a:cubicBezTo>
                                  <a:pt x="73660" y="51170"/>
                                  <a:pt x="62763" y="59819"/>
                                  <a:pt x="62763" y="73345"/>
                                </a:cubicBezTo>
                                <a:cubicBezTo>
                                  <a:pt x="62763" y="86502"/>
                                  <a:pt x="72910" y="93639"/>
                                  <a:pt x="91694" y="93639"/>
                                </a:cubicBezTo>
                                <a:lnTo>
                                  <a:pt x="107302" y="90693"/>
                                </a:lnTo>
                                <a:lnTo>
                                  <a:pt x="107302" y="138560"/>
                                </a:lnTo>
                                <a:lnTo>
                                  <a:pt x="104377" y="139679"/>
                                </a:lnTo>
                                <a:cubicBezTo>
                                  <a:pt x="96624" y="141521"/>
                                  <a:pt x="88214" y="142483"/>
                                  <a:pt x="79286" y="142483"/>
                                </a:cubicBezTo>
                                <a:cubicBezTo>
                                  <a:pt x="29311" y="142483"/>
                                  <a:pt x="0" y="116944"/>
                                  <a:pt x="0" y="74094"/>
                                </a:cubicBezTo>
                                <a:cubicBezTo>
                                  <a:pt x="0" y="33505"/>
                                  <a:pt x="30442" y="7584"/>
                                  <a:pt x="84188" y="2326"/>
                                </a:cubicBezTo>
                                <a:lnTo>
                                  <a:pt x="107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8" name="Shape 6478"/>
                        <wps:cNvSpPr/>
                        <wps:spPr>
                          <a:xfrm>
                            <a:off x="1165582" y="54331"/>
                            <a:ext cx="96406" cy="76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06" h="76198">
                                <a:moveTo>
                                  <a:pt x="96406" y="0"/>
                                </a:moveTo>
                                <a:lnTo>
                                  <a:pt x="96406" y="50368"/>
                                </a:lnTo>
                                <a:lnTo>
                                  <a:pt x="73805" y="56507"/>
                                </a:lnTo>
                                <a:cubicBezTo>
                                  <a:pt x="67276" y="61066"/>
                                  <a:pt x="62954" y="67740"/>
                                  <a:pt x="61265" y="76198"/>
                                </a:cubicBezTo>
                                <a:lnTo>
                                  <a:pt x="0" y="76198"/>
                                </a:lnTo>
                                <a:cubicBezTo>
                                  <a:pt x="2829" y="40403"/>
                                  <a:pt x="24667" y="15174"/>
                                  <a:pt x="60147" y="4796"/>
                                </a:cubicBezTo>
                                <a:lnTo>
                                  <a:pt x="964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9" name="Shape 6479"/>
                        <wps:cNvSpPr/>
                        <wps:spPr>
                          <a:xfrm>
                            <a:off x="1261987" y="53859"/>
                            <a:ext cx="106159" cy="229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159" h="229439">
                                <a:moveTo>
                                  <a:pt x="3569" y="0"/>
                                </a:moveTo>
                                <a:cubicBezTo>
                                  <a:pt x="68580" y="0"/>
                                  <a:pt x="106159" y="34569"/>
                                  <a:pt x="106159" y="94323"/>
                                </a:cubicBezTo>
                                <a:lnTo>
                                  <a:pt x="106159" y="228486"/>
                                </a:lnTo>
                                <a:lnTo>
                                  <a:pt x="45276" y="228486"/>
                                </a:lnTo>
                                <a:lnTo>
                                  <a:pt x="45276" y="192418"/>
                                </a:lnTo>
                                <a:cubicBezTo>
                                  <a:pt x="40202" y="205194"/>
                                  <a:pt x="30807" y="215430"/>
                                  <a:pt x="18217" y="222472"/>
                                </a:cubicBezTo>
                                <a:lnTo>
                                  <a:pt x="0" y="229439"/>
                                </a:lnTo>
                                <a:lnTo>
                                  <a:pt x="0" y="181572"/>
                                </a:lnTo>
                                <a:lnTo>
                                  <a:pt x="5943" y="180450"/>
                                </a:lnTo>
                                <a:cubicBezTo>
                                  <a:pt x="26413" y="172614"/>
                                  <a:pt x="42549" y="154368"/>
                                  <a:pt x="44539" y="133795"/>
                                </a:cubicBezTo>
                                <a:lnTo>
                                  <a:pt x="0" y="138575"/>
                                </a:lnTo>
                                <a:lnTo>
                                  <a:pt x="0" y="90879"/>
                                </a:lnTo>
                                <a:lnTo>
                                  <a:pt x="44145" y="86436"/>
                                </a:lnTo>
                                <a:cubicBezTo>
                                  <a:pt x="40754" y="62001"/>
                                  <a:pt x="27229" y="49975"/>
                                  <a:pt x="3187" y="49975"/>
                                </a:cubicBezTo>
                                <a:lnTo>
                                  <a:pt x="0" y="50840"/>
                                </a:lnTo>
                                <a:lnTo>
                                  <a:pt x="0" y="472"/>
                                </a:lnTo>
                                <a:lnTo>
                                  <a:pt x="3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84" name="Shape 70184"/>
                        <wps:cNvSpPr/>
                        <wps:spPr>
                          <a:xfrm>
                            <a:off x="15136" y="58755"/>
                            <a:ext cx="237592" cy="223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592" h="223596">
                                <a:moveTo>
                                  <a:pt x="0" y="0"/>
                                </a:moveTo>
                                <a:lnTo>
                                  <a:pt x="237592" y="0"/>
                                </a:lnTo>
                                <a:lnTo>
                                  <a:pt x="237592" y="223596"/>
                                </a:lnTo>
                                <a:lnTo>
                                  <a:pt x="0" y="223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BA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1" name="Shape 6481"/>
                        <wps:cNvSpPr/>
                        <wps:spPr>
                          <a:xfrm>
                            <a:off x="46753" y="101839"/>
                            <a:ext cx="171869" cy="53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869" h="53396">
                                <a:moveTo>
                                  <a:pt x="133751" y="327"/>
                                </a:moveTo>
                                <a:cubicBezTo>
                                  <a:pt x="141896" y="0"/>
                                  <a:pt x="155867" y="469"/>
                                  <a:pt x="162344" y="5860"/>
                                </a:cubicBezTo>
                                <a:cubicBezTo>
                                  <a:pt x="168072" y="10635"/>
                                  <a:pt x="167284" y="10801"/>
                                  <a:pt x="168948" y="15233"/>
                                </a:cubicBezTo>
                                <a:cubicBezTo>
                                  <a:pt x="169964" y="17976"/>
                                  <a:pt x="171869" y="17468"/>
                                  <a:pt x="171869" y="25672"/>
                                </a:cubicBezTo>
                                <a:cubicBezTo>
                                  <a:pt x="171869" y="45218"/>
                                  <a:pt x="152260" y="53396"/>
                                  <a:pt x="136601" y="51847"/>
                                </a:cubicBezTo>
                                <a:cubicBezTo>
                                  <a:pt x="111074" y="49345"/>
                                  <a:pt x="105042" y="51225"/>
                                  <a:pt x="90246" y="48596"/>
                                </a:cubicBezTo>
                                <a:cubicBezTo>
                                  <a:pt x="86208" y="47872"/>
                                  <a:pt x="80696" y="49510"/>
                                  <a:pt x="74625" y="49510"/>
                                </a:cubicBezTo>
                                <a:cubicBezTo>
                                  <a:pt x="72212" y="49510"/>
                                  <a:pt x="58420" y="47897"/>
                                  <a:pt x="57010" y="47072"/>
                                </a:cubicBezTo>
                                <a:cubicBezTo>
                                  <a:pt x="56439" y="46678"/>
                                  <a:pt x="54127" y="46119"/>
                                  <a:pt x="52375" y="46005"/>
                                </a:cubicBezTo>
                                <a:cubicBezTo>
                                  <a:pt x="51308" y="45941"/>
                                  <a:pt x="43104" y="46665"/>
                                  <a:pt x="36741" y="45662"/>
                                </a:cubicBezTo>
                                <a:cubicBezTo>
                                  <a:pt x="35357" y="45446"/>
                                  <a:pt x="27419" y="45103"/>
                                  <a:pt x="22111" y="44163"/>
                                </a:cubicBezTo>
                                <a:cubicBezTo>
                                  <a:pt x="21247" y="43998"/>
                                  <a:pt x="19622" y="43833"/>
                                  <a:pt x="19418" y="43325"/>
                                </a:cubicBezTo>
                                <a:cubicBezTo>
                                  <a:pt x="19126" y="42538"/>
                                  <a:pt x="19114" y="42449"/>
                                  <a:pt x="19177" y="41916"/>
                                </a:cubicBezTo>
                                <a:cubicBezTo>
                                  <a:pt x="19266" y="41281"/>
                                  <a:pt x="18999" y="41395"/>
                                  <a:pt x="18224" y="41204"/>
                                </a:cubicBezTo>
                                <a:cubicBezTo>
                                  <a:pt x="16853" y="40861"/>
                                  <a:pt x="17958" y="39579"/>
                                  <a:pt x="17437" y="39401"/>
                                </a:cubicBezTo>
                                <a:cubicBezTo>
                                  <a:pt x="16904" y="39249"/>
                                  <a:pt x="14122" y="38347"/>
                                  <a:pt x="13856" y="37242"/>
                                </a:cubicBezTo>
                                <a:cubicBezTo>
                                  <a:pt x="13640" y="36404"/>
                                  <a:pt x="13944" y="36531"/>
                                  <a:pt x="15989" y="36531"/>
                                </a:cubicBezTo>
                                <a:cubicBezTo>
                                  <a:pt x="17881" y="36531"/>
                                  <a:pt x="16561" y="35908"/>
                                  <a:pt x="15316" y="34943"/>
                                </a:cubicBezTo>
                                <a:cubicBezTo>
                                  <a:pt x="14631" y="34384"/>
                                  <a:pt x="17843" y="33673"/>
                                  <a:pt x="16205" y="33153"/>
                                </a:cubicBezTo>
                                <a:cubicBezTo>
                                  <a:pt x="14567" y="32645"/>
                                  <a:pt x="12408" y="31248"/>
                                  <a:pt x="10668" y="30600"/>
                                </a:cubicBezTo>
                                <a:cubicBezTo>
                                  <a:pt x="9893" y="30320"/>
                                  <a:pt x="9195" y="29787"/>
                                  <a:pt x="8458" y="29520"/>
                                </a:cubicBezTo>
                                <a:cubicBezTo>
                                  <a:pt x="8052" y="29355"/>
                                  <a:pt x="7975" y="29330"/>
                                  <a:pt x="7975" y="29330"/>
                                </a:cubicBezTo>
                                <a:cubicBezTo>
                                  <a:pt x="6731" y="28873"/>
                                  <a:pt x="4978" y="26510"/>
                                  <a:pt x="4166" y="25761"/>
                                </a:cubicBezTo>
                                <a:cubicBezTo>
                                  <a:pt x="2858" y="24517"/>
                                  <a:pt x="0" y="22192"/>
                                  <a:pt x="546" y="20846"/>
                                </a:cubicBezTo>
                                <a:cubicBezTo>
                                  <a:pt x="1041" y="19652"/>
                                  <a:pt x="5842" y="21405"/>
                                  <a:pt x="6159" y="20097"/>
                                </a:cubicBezTo>
                                <a:cubicBezTo>
                                  <a:pt x="6528" y="18408"/>
                                  <a:pt x="5321" y="18446"/>
                                  <a:pt x="5436" y="17379"/>
                                </a:cubicBezTo>
                                <a:cubicBezTo>
                                  <a:pt x="5486" y="16909"/>
                                  <a:pt x="5842" y="16033"/>
                                  <a:pt x="6667" y="15969"/>
                                </a:cubicBezTo>
                                <a:cubicBezTo>
                                  <a:pt x="8344" y="15842"/>
                                  <a:pt x="12586" y="15334"/>
                                  <a:pt x="13221" y="14915"/>
                                </a:cubicBezTo>
                                <a:cubicBezTo>
                                  <a:pt x="14948" y="13810"/>
                                  <a:pt x="16739" y="11524"/>
                                  <a:pt x="17932" y="11321"/>
                                </a:cubicBezTo>
                                <a:cubicBezTo>
                                  <a:pt x="21056" y="10839"/>
                                  <a:pt x="24689" y="12147"/>
                                  <a:pt x="25451" y="10102"/>
                                </a:cubicBezTo>
                                <a:cubicBezTo>
                                  <a:pt x="26276" y="7892"/>
                                  <a:pt x="31217" y="7016"/>
                                  <a:pt x="32385" y="7041"/>
                                </a:cubicBezTo>
                                <a:cubicBezTo>
                                  <a:pt x="35370" y="6546"/>
                                  <a:pt x="37554" y="7664"/>
                                  <a:pt x="40106" y="6584"/>
                                </a:cubicBezTo>
                                <a:cubicBezTo>
                                  <a:pt x="40894" y="6241"/>
                                  <a:pt x="40958" y="5187"/>
                                  <a:pt x="43447" y="4616"/>
                                </a:cubicBezTo>
                                <a:cubicBezTo>
                                  <a:pt x="47358" y="3714"/>
                                  <a:pt x="51067" y="3955"/>
                                  <a:pt x="54420" y="3955"/>
                                </a:cubicBezTo>
                                <a:cubicBezTo>
                                  <a:pt x="61506" y="3955"/>
                                  <a:pt x="93129" y="4247"/>
                                  <a:pt x="113373" y="2927"/>
                                </a:cubicBezTo>
                                <a:cubicBezTo>
                                  <a:pt x="116510" y="2723"/>
                                  <a:pt x="124828" y="1225"/>
                                  <a:pt x="128041" y="768"/>
                                </a:cubicBezTo>
                                <a:cubicBezTo>
                                  <a:pt x="128968" y="634"/>
                                  <a:pt x="131036" y="437"/>
                                  <a:pt x="133751" y="3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2" name="Shape 6482"/>
                        <wps:cNvSpPr/>
                        <wps:spPr>
                          <a:xfrm>
                            <a:off x="44520" y="185430"/>
                            <a:ext cx="175273" cy="5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273" h="54165">
                                <a:moveTo>
                                  <a:pt x="150187" y="1361"/>
                                </a:moveTo>
                                <a:cubicBezTo>
                                  <a:pt x="160338" y="2721"/>
                                  <a:pt x="169310" y="7004"/>
                                  <a:pt x="173406" y="17818"/>
                                </a:cubicBezTo>
                                <a:cubicBezTo>
                                  <a:pt x="174790" y="20879"/>
                                  <a:pt x="175273" y="28016"/>
                                  <a:pt x="171437" y="37122"/>
                                </a:cubicBezTo>
                                <a:cubicBezTo>
                                  <a:pt x="169926" y="40716"/>
                                  <a:pt x="165164" y="47904"/>
                                  <a:pt x="155448" y="51486"/>
                                </a:cubicBezTo>
                                <a:cubicBezTo>
                                  <a:pt x="150190" y="53404"/>
                                  <a:pt x="143764" y="54165"/>
                                  <a:pt x="133109" y="53086"/>
                                </a:cubicBezTo>
                                <a:cubicBezTo>
                                  <a:pt x="117996" y="51524"/>
                                  <a:pt x="98704" y="50597"/>
                                  <a:pt x="95364" y="50521"/>
                                </a:cubicBezTo>
                                <a:cubicBezTo>
                                  <a:pt x="91846" y="50419"/>
                                  <a:pt x="68745" y="50203"/>
                                  <a:pt x="65176" y="49543"/>
                                </a:cubicBezTo>
                                <a:cubicBezTo>
                                  <a:pt x="56312" y="47917"/>
                                  <a:pt x="42024" y="43472"/>
                                  <a:pt x="39814" y="43142"/>
                                </a:cubicBezTo>
                                <a:cubicBezTo>
                                  <a:pt x="35242" y="42164"/>
                                  <a:pt x="28816" y="44196"/>
                                  <a:pt x="24333" y="42774"/>
                                </a:cubicBezTo>
                                <a:cubicBezTo>
                                  <a:pt x="23927" y="42659"/>
                                  <a:pt x="20752" y="40805"/>
                                  <a:pt x="20383" y="40361"/>
                                </a:cubicBezTo>
                                <a:cubicBezTo>
                                  <a:pt x="20015" y="40043"/>
                                  <a:pt x="19596" y="39764"/>
                                  <a:pt x="19126" y="39510"/>
                                </a:cubicBezTo>
                                <a:cubicBezTo>
                                  <a:pt x="17831" y="38811"/>
                                  <a:pt x="14808" y="38748"/>
                                  <a:pt x="13145" y="38227"/>
                                </a:cubicBezTo>
                                <a:cubicBezTo>
                                  <a:pt x="12535" y="38036"/>
                                  <a:pt x="12573" y="36424"/>
                                  <a:pt x="13170" y="36144"/>
                                </a:cubicBezTo>
                                <a:cubicBezTo>
                                  <a:pt x="13462" y="36030"/>
                                  <a:pt x="13208" y="35179"/>
                                  <a:pt x="12738" y="34963"/>
                                </a:cubicBezTo>
                                <a:cubicBezTo>
                                  <a:pt x="11760" y="34481"/>
                                  <a:pt x="9233" y="34544"/>
                                  <a:pt x="8623" y="33833"/>
                                </a:cubicBezTo>
                                <a:cubicBezTo>
                                  <a:pt x="7760" y="32842"/>
                                  <a:pt x="978" y="31648"/>
                                  <a:pt x="406" y="30251"/>
                                </a:cubicBezTo>
                                <a:cubicBezTo>
                                  <a:pt x="0" y="29223"/>
                                  <a:pt x="3365" y="25590"/>
                                  <a:pt x="3670" y="25210"/>
                                </a:cubicBezTo>
                                <a:cubicBezTo>
                                  <a:pt x="3873" y="24917"/>
                                  <a:pt x="3683" y="24257"/>
                                  <a:pt x="3556" y="23965"/>
                                </a:cubicBezTo>
                                <a:cubicBezTo>
                                  <a:pt x="3467" y="23749"/>
                                  <a:pt x="3162" y="23571"/>
                                  <a:pt x="3569" y="23330"/>
                                </a:cubicBezTo>
                                <a:cubicBezTo>
                                  <a:pt x="4013" y="23089"/>
                                  <a:pt x="5321" y="23330"/>
                                  <a:pt x="6020" y="23228"/>
                                </a:cubicBezTo>
                                <a:cubicBezTo>
                                  <a:pt x="6782" y="23114"/>
                                  <a:pt x="7163" y="23152"/>
                                  <a:pt x="8242" y="23012"/>
                                </a:cubicBezTo>
                                <a:cubicBezTo>
                                  <a:pt x="8610" y="22949"/>
                                  <a:pt x="8407" y="21793"/>
                                  <a:pt x="9703" y="21450"/>
                                </a:cubicBezTo>
                                <a:cubicBezTo>
                                  <a:pt x="12281" y="20815"/>
                                  <a:pt x="11595" y="19647"/>
                                  <a:pt x="10439" y="18986"/>
                                </a:cubicBezTo>
                                <a:cubicBezTo>
                                  <a:pt x="9931" y="18694"/>
                                  <a:pt x="9804" y="17615"/>
                                  <a:pt x="9715" y="17247"/>
                                </a:cubicBezTo>
                                <a:cubicBezTo>
                                  <a:pt x="9385" y="15710"/>
                                  <a:pt x="10604" y="16916"/>
                                  <a:pt x="11735" y="15558"/>
                                </a:cubicBezTo>
                                <a:cubicBezTo>
                                  <a:pt x="12268" y="14922"/>
                                  <a:pt x="12636" y="13500"/>
                                  <a:pt x="11950" y="12929"/>
                                </a:cubicBezTo>
                                <a:cubicBezTo>
                                  <a:pt x="11722" y="12764"/>
                                  <a:pt x="11569" y="12256"/>
                                  <a:pt x="11900" y="12090"/>
                                </a:cubicBezTo>
                                <a:cubicBezTo>
                                  <a:pt x="12078" y="11989"/>
                                  <a:pt x="12293" y="11887"/>
                                  <a:pt x="12509" y="11811"/>
                                </a:cubicBezTo>
                                <a:cubicBezTo>
                                  <a:pt x="15418" y="10655"/>
                                  <a:pt x="21628" y="10808"/>
                                  <a:pt x="25654" y="10300"/>
                                </a:cubicBezTo>
                                <a:cubicBezTo>
                                  <a:pt x="27534" y="10071"/>
                                  <a:pt x="30886" y="8090"/>
                                  <a:pt x="31699" y="7417"/>
                                </a:cubicBezTo>
                                <a:cubicBezTo>
                                  <a:pt x="32271" y="6934"/>
                                  <a:pt x="35052" y="5182"/>
                                  <a:pt x="36919" y="4902"/>
                                </a:cubicBezTo>
                                <a:cubicBezTo>
                                  <a:pt x="62217" y="902"/>
                                  <a:pt x="105016" y="3924"/>
                                  <a:pt x="119900" y="2438"/>
                                </a:cubicBezTo>
                                <a:cubicBezTo>
                                  <a:pt x="128708" y="1562"/>
                                  <a:pt x="140036" y="0"/>
                                  <a:pt x="150187" y="13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9505" style="width:108.919pt;height:66.6315pt;mso-position-horizontal-relative:char;mso-position-vertical-relative:line" coordsize="13832,8462">
                <v:shape id="Shape 6461" style="position:absolute;width:847;height:2872;left:0;top:5541;" coordsize="84728,287223" path="m0,0l72466,0l84728,383l84728,49226l66891,48603l44971,48603l44971,130061l69876,130061l84728,129418l84728,178252l74511,178879l44971,178879l44971,287223l0,287223l0,0x">
                  <v:stroke weight="0pt" endcap="flat" joinstyle="miter" miterlimit="10" on="false" color="#000000" opacity="0"/>
                  <v:fill on="true" color="#221f20"/>
                </v:shape>
                <v:shape id="Shape 6462" style="position:absolute;width:864;height:1778;left:847;top:5545;" coordsize="86404,177869" path="m0,0l21231,663c30058,1357,36544,2392,40684,3757c53956,8177,64853,17664,73489,32116c82124,46632,86404,65289,86404,88174c86404,108964,82696,126325,75267,140384c67850,154455,58503,164247,47352,169937c41802,172788,34230,174928,24635,176355l0,177869l0,129035l6234,128765c11919,128154,16262,127233,19272,125995c25229,123531,30194,119048,33966,112571c37852,106081,39757,98169,39757,88758c39757,79246,37776,71169,33827,64692c29864,58139,24962,53795,19145,51509c16231,50404,11693,49582,5531,49036l0,48843l0,0x">
                  <v:stroke weight="0pt" endcap="flat" joinstyle="miter" miterlimit="10" on="false" color="#000000" opacity="0"/>
                  <v:fill on="true" color="#221f20"/>
                </v:shape>
                <v:shape id="Shape 6463" style="position:absolute;width:1105;height:2872;left:6281;top:5541;" coordsize="110579,287223" path="m86944,0l110579,0l110579,67768l110363,67018l80111,173584l110579,173584l110579,221945l66357,221945l47955,287223l0,287223l86944,0x">
                  <v:stroke weight="0pt" endcap="flat" joinstyle="miter" miterlimit="10" on="false" color="#000000" opacity="0"/>
                  <v:fill on="true" color="#221f20"/>
                </v:shape>
                <v:shape id="Shape 6464" style="position:absolute;width:1940;height:2907;left:1969;top:5541;" coordsize="194030,290766" path="m0,0l50559,0l102375,149111l147345,0l194030,0l118745,218262c109487,244869,100457,263614,91783,274510c83172,285356,72695,290766,60579,290766c48933,290766,38519,289573,29375,287223l29375,244272c36817,244818,42456,245110,46304,245110c57150,245110,64846,242697,69190,237871c73660,232982,77965,222428,82169,206121l0,0x">
                  <v:stroke weight="0pt" endcap="flat" joinstyle="miter" miterlimit="10" on="false" color="#000000" opacity="0"/>
                  <v:fill on="true" color="#221f20"/>
                </v:shape>
                <v:shape id="Shape 6465" style="position:absolute;width:1945;height:2970;left:4107;top:5492;" coordsize="194551,297002" path="m104813,0c129820,0,150749,9055,167615,27064c179591,39891,188430,58890,193980,84074l149403,97815c146571,82220,140907,70320,132423,62027c123901,53734,113881,49581,102400,49581c85928,49581,72479,57150,62103,72327c51689,87427,46495,112446,46495,147345c46495,183502,51562,209283,61722,224511c71870,239827,85039,247460,101283,247460c113195,247460,123482,242583,132093,232880c140767,223126,147066,207683,150889,186538l194551,204343c187719,236499,176416,259994,160579,274828c144717,289598,125197,297002,102032,297002c72911,297002,49327,285179,31280,261595c10401,234315,0,197434,0,151105c0,102095,10452,63754,31458,36081c49645,12078,74054,0,104813,0x">
                  <v:stroke weight="0pt" endcap="flat" joinstyle="miter" miterlimit="10" on="false" color="#000000" opacity="0"/>
                  <v:fill on="true" color="#221f20"/>
                </v:shape>
                <v:shape id="Shape 6466" style="position:absolute;width:927;height:2872;left:8852;top:5541;" coordsize="92736,287223" path="m0,0l82245,0l92736,710l92736,49871l88073,49222c81979,48803,74416,48603,65380,48603l44895,48603l44895,238811l78766,238811l92736,238016l92736,286556l84658,287223l0,287223l0,0x">
                  <v:stroke weight="0pt" endcap="flat" joinstyle="miter" miterlimit="10" on="false" color="#000000" opacity="0"/>
                  <v:fill on="true" color="#221f20"/>
                </v:shape>
                <v:shape id="Shape 6467" style="position:absolute;width:1134;height:2872;left:7387;top:5541;" coordsize="113487,287223" path="m0,0l24143,0l113487,287223l64452,287223l44907,221945l0,221945l0,173584l30467,173584l0,67768l0,0x">
                  <v:stroke weight="0pt" endcap="flat" joinstyle="miter" miterlimit="10" on="false" color="#000000" opacity="0"/>
                  <v:fill on="true" color="#221f20"/>
                </v:shape>
                <v:shape id="Shape 6468" style="position:absolute;width:945;height:2858;left:9779;top:5548;" coordsize="94526,285846" path="m0,0l16887,1143c24743,2373,31324,4211,36626,6643c47218,11533,56997,19813,65849,31459c74816,43016,81775,58129,86893,76659c92011,95251,94526,118251,94526,145823c94526,170677,91859,192229,86563,210605c81204,228932,74422,243448,66242,254217c58064,264911,48234,272937,36626,278322c30823,281046,24212,283094,16770,284461l0,285846l0,237306l4752,237036c10001,236323,14249,235250,17475,233808c24016,230913,29349,226582,33464,220765c37629,214923,41059,205792,43802,193219c46558,180722,47840,164212,47840,143664c47840,122404,46456,105615,43675,93296c40881,81078,36563,71375,30670,64365c24764,57266,17666,52643,9220,50446l0,49162l0,0x">
                  <v:stroke weight="0pt" endcap="flat" joinstyle="miter" miterlimit="10" on="false" color="#000000" opacity="0"/>
                  <v:fill on="true" color="#221f20"/>
                </v:shape>
                <v:shape id="Shape 6469" style="position:absolute;width:1105;height:2872;left:10861;top:5541;" coordsize="110572,287223" path="m86957,0l110572,0l110572,67833l110337,67018l80111,173584l110572,173584l110572,221945l66319,221945l47955,287223l0,287223l86957,0x">
                  <v:stroke weight="0pt" endcap="flat" joinstyle="miter" miterlimit="10" on="false" color="#000000" opacity="0"/>
                  <v:fill on="true" color="#4fb847"/>
                </v:shape>
                <v:shape id="Shape 6470" style="position:absolute;width:1865;height:2872;left:11967;top:5541;" coordsize="186506,287223" path="m0,0l24111,0l51645,88455l186506,88455l186506,136779l66694,136779l78124,173584l186506,173584l186506,221945l93161,221945l113494,287223l64471,287223l44926,221945l0,221945l0,173584l30461,173584l0,67833l0,0x">
                  <v:stroke weight="0pt" endcap="flat" joinstyle="miter" miterlimit="10" on="false" color="#000000" opacity="0"/>
                  <v:fill on="true" color="#4fb847"/>
                </v:shape>
                <v:shape id="Shape 6471" style="position:absolute;width:3559;height:2236;left:3143;top:587;" coordsize="355905,223609" path="m0,0l57137,0l100343,155969l143192,0l214223,0l257048,155969l300279,0l355905,0l355905,6579l294272,223609l219100,223609l178143,75540l137173,223609l61633,223609l0,6579l0,0x">
                  <v:stroke weight="0pt" endcap="flat" joinstyle="miter" miterlimit="10" on="false" color="#000000" opacity="0"/>
                  <v:fill on="true" color="#000000"/>
                </v:shape>
                <v:shape id="Shape 6472" style="position:absolute;width:1073;height:1424;left:6666;top:1447;" coordsize="107302,142483" path="m107302,0l107302,47695l92444,49290c73660,51170,62764,59819,62764,73331c62764,86501,72911,93639,91694,93639l107302,90693l107302,138560l104377,139679c96625,141521,88214,142483,79286,142483c29325,142483,0,116943,0,74093c0,33504,30442,7584,84188,2326l107302,0x">
                  <v:stroke weight="0pt" endcap="flat" joinstyle="miter" miterlimit="10" on="false" color="#000000" opacity="0"/>
                  <v:fill on="true" color="#000000"/>
                </v:shape>
                <v:shape id="Shape 6473" style="position:absolute;width:964;height:761;left:6775;top:543;" coordsize="96406,76198" path="m96406,0l96406,50368l73804,56507c67275,61066,62954,67740,61265,76198l0,76198c2829,40403,24667,15174,60147,4796l96406,0x">
                  <v:stroke weight="0pt" endcap="flat" joinstyle="miter" miterlimit="10" on="false" color="#000000" opacity="0"/>
                  <v:fill on="true" color="#000000"/>
                </v:shape>
                <v:shape id="Shape 6474" style="position:absolute;width:1061;height:2294;left:7739;top:538;" coordsize="106159,229440" path="m3569,0c68580,0,106159,34569,106159,94323l106159,228486l45288,228486l45288,192418c40208,205194,30810,215430,18218,222472l0,229440l0,181572l5943,180450c26413,172614,42548,154368,44539,133795l0,138575l0,90880l44158,86436c40754,62001,27229,49975,3188,49975l0,50840l0,472l3569,0x">
                  <v:stroke weight="0pt" endcap="flat" joinstyle="miter" miterlimit="10" on="false" color="#000000" opacity="0"/>
                  <v:fill on="true" color="#000000"/>
                </v:shape>
                <v:shape id="Shape 6475" style="position:absolute;width:1159;height:2333;left:9033;top:538;" coordsize="115945,233380" path="m99593,0l115945,3519l115945,51244l115380,51117c84569,51117,63894,77419,63894,116497c63894,155588,84569,182270,114998,182270l115945,182053l115945,231430l98544,233380l98442,233380l59145,224584c23468,207475,0,166951,0,116497c0,49251,42101,0,99593,0x">
                  <v:stroke weight="0pt" endcap="flat" joinstyle="miter" miterlimit="10" on="false" color="#000000" opacity="0"/>
                  <v:fill on="true" color="#000000"/>
                </v:shape>
                <v:shape id="Shape 6476" style="position:absolute;width:1129;height:2852;left:10193;top:0;" coordsize="112922,285278" path="m51302,0l112922,0l112922,282346l52051,282346l52051,253784c41907,269005,24154,280211,3702,284863l0,285278l0,235901l20338,231229c39578,221702,52051,199019,52051,169977c52051,141230,39785,119035,20654,109734l0,105092l0,57367l22975,62311c34674,67764,44538,75660,51302,85433l51302,0x">
                  <v:stroke weight="0pt" endcap="flat" joinstyle="miter" miterlimit="10" on="false" color="#000000" opacity="0"/>
                  <v:fill on="true" color="#000000"/>
                </v:shape>
                <v:shape id="Shape 6477" style="position:absolute;width:1073;height:1424;left:11546;top:1447;" coordsize="107302,142483" path="m107302,0l107302,47696l92443,49291c73660,51170,62763,59819,62763,73345c62763,86502,72910,93639,91694,93639l107302,90693l107302,138560l104377,139679c96624,141521,88214,142483,79286,142483c29311,142483,0,116944,0,74094c0,33505,30442,7584,84188,2326l107302,0x">
                  <v:stroke weight="0pt" endcap="flat" joinstyle="miter" miterlimit="10" on="false" color="#000000" opacity="0"/>
                  <v:fill on="true" color="#000000"/>
                </v:shape>
                <v:shape id="Shape 6478" style="position:absolute;width:964;height:761;left:11655;top:543;" coordsize="96406,76198" path="m96406,0l96406,50368l73805,56507c67276,61066,62954,67740,61265,76198l0,76198c2829,40403,24667,15174,60147,4796l96406,0x">
                  <v:stroke weight="0pt" endcap="flat" joinstyle="miter" miterlimit="10" on="false" color="#000000" opacity="0"/>
                  <v:fill on="true" color="#000000"/>
                </v:shape>
                <v:shape id="Shape 6479" style="position:absolute;width:1061;height:2294;left:12619;top:538;" coordsize="106159,229439" path="m3569,0c68580,0,106159,34569,106159,94323l106159,228486l45276,228486l45276,192418c40202,205194,30807,215430,18217,222472l0,229439l0,181572l5943,180450c26413,172614,42549,154368,44539,133795l0,138575l0,90879l44145,86436c40754,62001,27229,49975,3187,49975l0,50840l0,472l3569,0x">
                  <v:stroke weight="0pt" endcap="flat" joinstyle="miter" miterlimit="10" on="false" color="#000000" opacity="0"/>
                  <v:fill on="true" color="#000000"/>
                </v:shape>
                <v:shape id="Shape 70185" style="position:absolute;width:2375;height:2235;left:151;top:587;" coordsize="237592,223596" path="m0,0l237592,0l237592,223596l0,223596l0,0">
                  <v:stroke weight="0pt" endcap="flat" joinstyle="miter" miterlimit="10" on="false" color="#000000" opacity="0"/>
                  <v:fill on="true" color="#54ba47"/>
                </v:shape>
                <v:shape id="Shape 6481" style="position:absolute;width:1718;height:533;left:467;top:1018;" coordsize="171869,53396" path="m133751,327c141896,0,155867,469,162344,5860c168072,10635,167284,10801,168948,15233c169964,17976,171869,17468,171869,25672c171869,45218,152260,53396,136601,51847c111074,49345,105042,51225,90246,48596c86208,47872,80696,49510,74625,49510c72212,49510,58420,47897,57010,47072c56439,46678,54127,46119,52375,46005c51308,45941,43104,46665,36741,45662c35357,45446,27419,45103,22111,44163c21247,43998,19622,43833,19418,43325c19126,42538,19114,42449,19177,41916c19266,41281,18999,41395,18224,41204c16853,40861,17958,39579,17437,39401c16904,39249,14122,38347,13856,37242c13640,36404,13944,36531,15989,36531c17881,36531,16561,35908,15316,34943c14631,34384,17843,33673,16205,33153c14567,32645,12408,31248,10668,30600c9893,30320,9195,29787,8458,29520c8052,29355,7975,29330,7975,29330c6731,28873,4978,26510,4166,25761c2858,24517,0,22192,546,20846c1041,19652,5842,21405,6159,20097c6528,18408,5321,18446,5436,17379c5486,16909,5842,16033,6667,15969c8344,15842,12586,15334,13221,14915c14948,13810,16739,11524,17932,11321c21056,10839,24689,12147,25451,10102c26276,7892,31217,7016,32385,7041c35370,6546,37554,7664,40106,6584c40894,6241,40958,5187,43447,4616c47358,3714,51067,3955,54420,3955c61506,3955,93129,4247,113373,2927c116510,2723,124828,1225,128041,768c128968,634,131036,437,133751,327x">
                  <v:stroke weight="0pt" endcap="flat" joinstyle="miter" miterlimit="10" on="false" color="#000000" opacity="0"/>
                  <v:fill on="true" color="#ffffff"/>
                </v:shape>
                <v:shape id="Shape 6482" style="position:absolute;width:1752;height:541;left:445;top:1854;" coordsize="175273,54165" path="m150187,1361c160338,2721,169310,7004,173406,17818c174790,20879,175273,28016,171437,37122c169926,40716,165164,47904,155448,51486c150190,53404,143764,54165,133109,53086c117996,51524,98704,50597,95364,50521c91846,50419,68745,50203,65176,49543c56312,47917,42024,43472,39814,43142c35242,42164,28816,44196,24333,42774c23927,42659,20752,40805,20383,40361c20015,40043,19596,39764,19126,39510c17831,38811,14808,38748,13145,38227c12535,38036,12573,36424,13170,36144c13462,36030,13208,35179,12738,34963c11760,34481,9233,34544,8623,33833c7760,32842,978,31648,406,30251c0,29223,3365,25590,3670,25210c3873,24917,3683,24257,3556,23965c3467,23749,3162,23571,3569,23330c4013,23089,5321,23330,6020,23228c6782,23114,7163,23152,8242,23012c8610,22949,8407,21793,9703,21450c12281,20815,11595,19647,10439,18986c9931,18694,9804,17615,9715,17247c9385,15710,10604,16916,11735,15558c12268,14922,12636,13500,11950,12929c11722,12764,11569,12256,11900,12090c12078,11989,12293,11887,12509,11811c15418,10655,21628,10808,25654,10300c27534,10071,30886,8090,31699,7417c32271,6934,35052,5182,36919,4902c62217,902,105016,3924,119900,2438c128708,1562,140036,0,150187,1361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</w:p>
    <w:p w:rsidR="00516379" w:rsidRDefault="005F42D4">
      <w:pPr>
        <w:pStyle w:val="2"/>
        <w:ind w:left="0" w:firstLine="0"/>
      </w:pPr>
      <w:r>
        <w:rPr>
          <w:i/>
          <w:color w:val="221F20"/>
          <w:sz w:val="48"/>
        </w:rPr>
        <w:t>ЗАПРЕЩЕННЫЙ СПИСОК 2024</w:t>
      </w:r>
    </w:p>
    <w:p w:rsidR="00516379" w:rsidRDefault="005F42D4">
      <w:pPr>
        <w:spacing w:after="506" w:line="236" w:lineRule="auto"/>
        <w:ind w:left="-15" w:right="-13" w:firstLine="0"/>
      </w:pPr>
      <w:r>
        <w:rPr>
          <w:i/>
          <w:sz w:val="24"/>
        </w:rPr>
        <w:t>Подклассы разделов S1, S2, S4, M1, M2, M3 и S6 Запрещенного списка были заново пронумерованы для большей ясности в рамках всего документа, чтобы избежать их неправильного толкования, однако в самой классификации изменений нет.</w:t>
      </w:r>
    </w:p>
    <w:p w:rsidR="00516379" w:rsidRDefault="005F42D4">
      <w:pPr>
        <w:shd w:val="clear" w:color="auto" w:fill="E6E7E8"/>
        <w:spacing w:after="0" w:line="265" w:lineRule="auto"/>
        <w:ind w:left="-5"/>
        <w:jc w:val="left"/>
      </w:pPr>
      <w:r>
        <w:rPr>
          <w:sz w:val="36"/>
        </w:rPr>
        <w:t>СУБСТАНЦИИ И МЕТОДЫ, ЗАПРЕЩЕН</w:t>
      </w:r>
      <w:r>
        <w:rPr>
          <w:sz w:val="36"/>
        </w:rPr>
        <w:t>НЫЕ ВСЕ ВРЕМЯ</w:t>
      </w:r>
    </w:p>
    <w:p w:rsidR="00516379" w:rsidRDefault="005F42D4">
      <w:pPr>
        <w:shd w:val="clear" w:color="auto" w:fill="E6E7E8"/>
        <w:spacing w:after="1006" w:line="265" w:lineRule="auto"/>
        <w:ind w:left="-5"/>
        <w:jc w:val="left"/>
      </w:pPr>
      <w:r>
        <w:rPr>
          <w:sz w:val="36"/>
        </w:rPr>
        <w:t>(В СОРЕВНОВАТЕЛЬНЫЙ И ВО ВНЕСОРЕВНОВАТЕЛЬНЫЙ ПЕРИОД)</w:t>
      </w:r>
    </w:p>
    <w:p w:rsidR="00516379" w:rsidRDefault="005F42D4">
      <w:pPr>
        <w:pStyle w:val="3"/>
        <w:spacing w:after="606"/>
        <w:ind w:left="-5" w:right="406"/>
        <w:jc w:val="center"/>
      </w:pPr>
      <w:r>
        <w:rPr>
          <w:b w:val="0"/>
          <w:i w:val="0"/>
          <w:color w:val="3FAD48"/>
          <w:sz w:val="48"/>
        </w:rPr>
        <w:t>ЗАПРЕЩЕННЫЕ СУБСТАНЦИИ</w:t>
      </w:r>
    </w:p>
    <w:p w:rsidR="00516379" w:rsidRDefault="005F42D4">
      <w:pPr>
        <w:pStyle w:val="4"/>
        <w:ind w:left="-5"/>
      </w:pPr>
      <w:r>
        <w:t>S0. Неодобренные субстанци</w:t>
      </w:r>
    </w:p>
    <w:p w:rsidR="00516379" w:rsidRDefault="005F42D4">
      <w:pPr>
        <w:spacing w:after="385"/>
        <w:ind w:left="618" w:right="99" w:hanging="123"/>
      </w:pPr>
      <w:r>
        <w:rPr>
          <w:color w:val="3FAD48"/>
          <w:sz w:val="24"/>
        </w:rPr>
        <w:t xml:space="preserve">• </w:t>
      </w:r>
      <w:r>
        <w:rPr>
          <w:sz w:val="24"/>
        </w:rPr>
        <w:t>2,4-Динитрофенол (DNP) и активаторы тропонина (например, Релдесемтив и Тирасемтив) добавлены в качестве примеров.</w:t>
      </w:r>
    </w:p>
    <w:tbl>
      <w:tblPr>
        <w:tblStyle w:val="TableGrid"/>
        <w:tblpPr w:vertAnchor="page" w:horzAnchor="page" w:tblpY="720"/>
        <w:tblOverlap w:val="never"/>
        <w:tblW w:w="8632" w:type="dxa"/>
        <w:tblInd w:w="0" w:type="dxa"/>
        <w:tblCellMar>
          <w:top w:w="42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632"/>
      </w:tblGrid>
      <w:tr w:rsidR="00516379">
        <w:trPr>
          <w:trHeight w:val="1222"/>
        </w:trPr>
        <w:tc>
          <w:tcPr>
            <w:tcW w:w="8632" w:type="dxa"/>
            <w:tcBorders>
              <w:top w:val="nil"/>
              <w:left w:val="nil"/>
              <w:bottom w:val="nil"/>
              <w:right w:val="nil"/>
            </w:tcBorders>
            <w:shd w:val="clear" w:color="auto" w:fill="3FAD48"/>
          </w:tcPr>
          <w:p w:rsidR="00516379" w:rsidRDefault="005F42D4">
            <w:pPr>
              <w:spacing w:after="0" w:line="259" w:lineRule="auto"/>
              <w:ind w:left="686" w:right="565" w:firstLine="0"/>
              <w:jc w:val="center"/>
            </w:pPr>
            <w:r>
              <w:rPr>
                <w:color w:val="FEFEFE"/>
                <w:sz w:val="52"/>
              </w:rPr>
              <w:t>ОБЗОР ОСНОВНЫХ ИЗМЕНЕНИЙ И ПОЯСНИТЕЛЬНАЯ ЗАПИСКА</w:t>
            </w:r>
          </w:p>
        </w:tc>
      </w:tr>
    </w:tbl>
    <w:p w:rsidR="00516379" w:rsidRDefault="005F42D4">
      <w:pPr>
        <w:pStyle w:val="4"/>
        <w:ind w:left="-5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3780003</wp:posOffset>
                </wp:positionV>
                <wp:extent cx="1772996" cy="575996"/>
                <wp:effectExtent l="0" t="0" r="0" b="0"/>
                <wp:wrapSquare wrapText="bothSides"/>
                <wp:docPr id="49503" name="Group 49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2996" cy="575996"/>
                          <a:chOff x="0" y="0"/>
                          <a:chExt cx="1772996" cy="575996"/>
                        </a:xfrm>
                      </wpg:grpSpPr>
                      <wps:wsp>
                        <wps:cNvPr id="70186" name="Shape 70186"/>
                        <wps:cNvSpPr/>
                        <wps:spPr>
                          <a:xfrm>
                            <a:off x="0" y="0"/>
                            <a:ext cx="1772996" cy="5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2996" h="575996">
                                <a:moveTo>
                                  <a:pt x="0" y="0"/>
                                </a:moveTo>
                                <a:lnTo>
                                  <a:pt x="1772996" y="0"/>
                                </a:lnTo>
                                <a:lnTo>
                                  <a:pt x="1772996" y="575996"/>
                                </a:lnTo>
                                <a:lnTo>
                                  <a:pt x="0" y="575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AD4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9503" style="width:139.606pt;height:45.354pt;position:absolute;mso-position-horizontal-relative:page;mso-position-horizontal:absolute;margin-left:0pt;mso-position-vertical-relative:page;margin-top:297.638pt;" coordsize="17729,5759">
                <v:shape id="Shape 70187" style="position:absolute;width:17729;height:5759;left:0;top:0;" coordsize="1772996,575996" path="m0,0l1772996,0l1772996,575996l0,575996l0,0">
                  <v:stroke weight="0pt" endcap="flat" joinstyle="miter" miterlimit="10" on="false" color="#000000" opacity="0"/>
                  <v:fill on="true" color="#3fad48"/>
                </v:shape>
                <w10:wrap type="square"/>
              </v:group>
            </w:pict>
          </mc:Fallback>
        </mc:AlternateContent>
      </w:r>
      <w:r>
        <w:t>S1. Анаболические агенты</w:t>
      </w:r>
    </w:p>
    <w:p w:rsidR="00516379" w:rsidRDefault="005F42D4">
      <w:pPr>
        <w:spacing w:after="343"/>
        <w:ind w:left="618" w:right="99" w:hanging="123"/>
      </w:pPr>
      <w:r>
        <w:rPr>
          <w:color w:val="3FAD48"/>
          <w:sz w:val="24"/>
        </w:rPr>
        <w:t xml:space="preserve">• </w:t>
      </w:r>
      <w:r>
        <w:rPr>
          <w:sz w:val="24"/>
        </w:rPr>
        <w:t>В качестве примеров аналогов нандролона (19-нортестостерона) были добавлены трестолон (7</w:t>
      </w:r>
      <w:r>
        <w:rPr>
          <w:rFonts w:ascii="Times New Roman" w:eastAsia="Times New Roman" w:hAnsi="Times New Roman" w:cs="Times New Roman"/>
          <w:sz w:val="24"/>
        </w:rPr>
        <w:t>α</w:t>
      </w:r>
      <w:r>
        <w:rPr>
          <w:sz w:val="24"/>
        </w:rPr>
        <w:t>-methyl-19-nortestosterone, MENT), диметандролон (7</w:t>
      </w:r>
      <w:r>
        <w:rPr>
          <w:rFonts w:ascii="Times New Roman" w:eastAsia="Times New Roman" w:hAnsi="Times New Roman" w:cs="Times New Roman"/>
          <w:sz w:val="24"/>
        </w:rPr>
        <w:t>α</w:t>
      </w:r>
      <w:r>
        <w:rPr>
          <w:sz w:val="24"/>
        </w:rPr>
        <w:t>,11</w:t>
      </w:r>
      <w:r>
        <w:rPr>
          <w:rFonts w:ascii="Times New Roman" w:eastAsia="Times New Roman" w:hAnsi="Times New Roman" w:cs="Times New Roman"/>
          <w:sz w:val="24"/>
        </w:rPr>
        <w:t>β</w:t>
      </w:r>
      <w:r>
        <w:rPr>
          <w:sz w:val="24"/>
        </w:rPr>
        <w:t>-dimethyl-19-nortestosterone) и 11</w:t>
      </w:r>
      <w:r>
        <w:rPr>
          <w:rFonts w:ascii="Times New Roman" w:eastAsia="Times New Roman" w:hAnsi="Times New Roman" w:cs="Times New Roman"/>
          <w:sz w:val="24"/>
        </w:rPr>
        <w:t>β</w:t>
      </w:r>
      <w:r>
        <w:rPr>
          <w:sz w:val="24"/>
        </w:rPr>
        <w:t>-метил-19-нортестостерон.</w:t>
      </w:r>
    </w:p>
    <w:p w:rsidR="00516379" w:rsidRDefault="005F42D4">
      <w:pPr>
        <w:pStyle w:val="4"/>
        <w:ind w:left="-5"/>
      </w:pPr>
      <w:r>
        <w:t>S2. Пептидные гормоны, факторы роста, подобные субстанции и миметики</w:t>
      </w:r>
    </w:p>
    <w:p w:rsidR="00516379" w:rsidRDefault="005F42D4">
      <w:pPr>
        <w:numPr>
          <w:ilvl w:val="0"/>
          <w:numId w:val="12"/>
        </w:numPr>
        <w:spacing w:after="45"/>
        <w:ind w:right="99" w:hanging="210"/>
      </w:pPr>
      <w:r>
        <w:rPr>
          <w:b/>
          <w:sz w:val="24"/>
        </w:rPr>
        <w:t>S2.2.1</w:t>
      </w:r>
      <w:r>
        <w:rPr>
          <w:sz w:val="24"/>
        </w:rPr>
        <w:t xml:space="preserve"> был переформулирован на «Тестостерон-стимулирующие пептиды у мужчин». Это указывает на то, что бусерелин, деслорелин, г</w:t>
      </w:r>
      <w:r>
        <w:rPr>
          <w:sz w:val="24"/>
        </w:rPr>
        <w:t>озерелин, гистрелин, лейпрорелин, нафарелин и трипторелин являются примерами аналогов-агонистов гонадотропин-рилизинг-гормона (GnRH), а гистрелин добавлен в качестве нового примера.</w:t>
      </w:r>
    </w:p>
    <w:p w:rsidR="00516379" w:rsidRDefault="005F42D4">
      <w:pPr>
        <w:spacing w:after="385"/>
        <w:ind w:left="624" w:right="99" w:firstLine="0"/>
      </w:pPr>
      <w:r>
        <w:rPr>
          <w:sz w:val="24"/>
        </w:rPr>
        <w:t>Также были добавлены кисспептин и его аналоги-агонисты, которые стимулирую</w:t>
      </w:r>
      <w:r>
        <w:rPr>
          <w:sz w:val="24"/>
        </w:rPr>
        <w:t>т секрецию GnRH и, следовательно, тестостерона.</w:t>
      </w:r>
    </w:p>
    <w:p w:rsidR="00516379" w:rsidRDefault="005F42D4">
      <w:pPr>
        <w:numPr>
          <w:ilvl w:val="0"/>
          <w:numId w:val="12"/>
        </w:numPr>
        <w:spacing w:after="385"/>
        <w:ind w:right="99" w:hanging="210"/>
      </w:pPr>
      <w:r>
        <w:rPr>
          <w:b/>
          <w:sz w:val="24"/>
        </w:rPr>
        <w:t>S2.2.2</w:t>
      </w:r>
      <w:r>
        <w:rPr>
          <w:sz w:val="24"/>
        </w:rPr>
        <w:t>: Тетракозактид (АКТГ 1-24) был добавлен в качестве примера, поскольку он представляет собой первую часть природного кортикотропина (АКТГ), состоящую из 24 аминокислот, и обладает полной биологической а</w:t>
      </w:r>
      <w:r>
        <w:rPr>
          <w:sz w:val="24"/>
        </w:rPr>
        <w:t>ктивностью природного гормона.</w:t>
      </w:r>
    </w:p>
    <w:p w:rsidR="00516379" w:rsidRDefault="005F42D4">
      <w:pPr>
        <w:numPr>
          <w:ilvl w:val="0"/>
          <w:numId w:val="12"/>
        </w:numPr>
        <w:spacing w:after="175"/>
        <w:ind w:right="99" w:hanging="210"/>
      </w:pPr>
      <w:r>
        <w:rPr>
          <w:b/>
          <w:sz w:val="24"/>
        </w:rPr>
        <w:lastRenderedPageBreak/>
        <w:t>S2.2.4</w:t>
      </w:r>
      <w:r>
        <w:rPr>
          <w:sz w:val="24"/>
        </w:rPr>
        <w:t xml:space="preserve">: Капроморелин и ибутаморен (МК-677) были добавлены в качестве примеров секретагогов гормона роста (GHS), которые являются миметиками природного гормона грелина, который стимулирует выработку гормона роста (GH) и, в свою очередь, инсулиноподобного фактора </w:t>
      </w:r>
      <w:r>
        <w:rPr>
          <w:sz w:val="24"/>
        </w:rPr>
        <w:t>роста 1 (IGF-1).</w:t>
      </w:r>
    </w:p>
    <w:p w:rsidR="00516379" w:rsidRDefault="005F42D4">
      <w:pPr>
        <w:spacing w:after="161" w:line="259" w:lineRule="auto"/>
        <w:ind w:left="10" w:right="-12"/>
        <w:jc w:val="right"/>
      </w:pPr>
      <w:r>
        <w:rPr>
          <w:color w:val="3FAD48"/>
          <w:sz w:val="24"/>
        </w:rPr>
        <w:t>1</w:t>
      </w:r>
    </w:p>
    <w:p w:rsidR="00516379" w:rsidRDefault="00516379">
      <w:pPr>
        <w:sectPr w:rsidR="00516379">
          <w:headerReference w:type="even" r:id="rId21"/>
          <w:headerReference w:type="default" r:id="rId22"/>
          <w:headerReference w:type="first" r:id="rId23"/>
          <w:footnotePr>
            <w:numRestart w:val="eachPage"/>
          </w:footnotePr>
          <w:pgSz w:w="11906" w:h="16838"/>
          <w:pgMar w:top="665" w:right="720" w:bottom="1440" w:left="720" w:header="720" w:footer="720" w:gutter="0"/>
          <w:cols w:space="720"/>
        </w:sectPr>
      </w:pPr>
    </w:p>
    <w:p w:rsidR="00516379" w:rsidRDefault="005F42D4">
      <w:pPr>
        <w:numPr>
          <w:ilvl w:val="0"/>
          <w:numId w:val="12"/>
        </w:numPr>
        <w:spacing w:after="322"/>
        <w:ind w:right="99" w:hanging="210"/>
      </w:pPr>
      <w:r>
        <w:rPr>
          <w:b/>
          <w:sz w:val="24"/>
        </w:rPr>
        <w:lastRenderedPageBreak/>
        <w:t>S2.3:</w:t>
      </w:r>
      <w:r>
        <w:rPr>
          <w:sz w:val="24"/>
        </w:rPr>
        <w:t xml:space="preserve"> Добавлено МНН рекомбинантного человеческого IGF-1 — мекасермин.</w:t>
      </w:r>
    </w:p>
    <w:p w:rsidR="00516379" w:rsidRDefault="005F42D4">
      <w:pPr>
        <w:pStyle w:val="4"/>
        <w:spacing w:after="570"/>
        <w:ind w:left="-5"/>
      </w:pPr>
      <w:r>
        <w:t>S4. Гормоны и модуляторы метаболизма</w:t>
      </w:r>
    </w:p>
    <w:p w:rsidR="00516379" w:rsidRDefault="005F42D4">
      <w:pPr>
        <w:spacing w:after="608"/>
        <w:ind w:left="552" w:right="99" w:hanging="57"/>
      </w:pPr>
      <w:r>
        <w:rPr>
          <w:color w:val="3FAD48"/>
          <w:sz w:val="24"/>
        </w:rPr>
        <w:t xml:space="preserve">• </w:t>
      </w:r>
      <w:r>
        <w:rPr>
          <w:sz w:val="24"/>
        </w:rPr>
        <w:t xml:space="preserve">Раздел </w:t>
      </w:r>
      <w:r>
        <w:rPr>
          <w:b/>
          <w:sz w:val="24"/>
        </w:rPr>
        <w:t>S4.4.1</w:t>
      </w:r>
      <w:r>
        <w:rPr>
          <w:sz w:val="24"/>
        </w:rPr>
        <w:t xml:space="preserve"> обновлен, чтобы включить агонисты Rev-Erb-</w:t>
      </w:r>
      <w:r>
        <w:rPr>
          <w:rFonts w:ascii="Times New Roman" w:eastAsia="Times New Roman" w:hAnsi="Times New Roman" w:cs="Times New Roman"/>
          <w:sz w:val="24"/>
        </w:rPr>
        <w:t>α</w:t>
      </w:r>
      <w:r>
        <w:rPr>
          <w:sz w:val="24"/>
        </w:rPr>
        <w:t>, и, как пример добавлен SR9011, а SR9009 был переме</w:t>
      </w:r>
      <w:r>
        <w:rPr>
          <w:sz w:val="24"/>
        </w:rPr>
        <w:t>щен.</w:t>
      </w:r>
    </w:p>
    <w:p w:rsidR="00516379" w:rsidRDefault="005F42D4">
      <w:pPr>
        <w:pStyle w:val="4"/>
        <w:ind w:left="-5"/>
      </w:pPr>
      <w:r>
        <w:t>S5. Диуретики и маскирующие агенты</w:t>
      </w:r>
    </w:p>
    <w:p w:rsidR="00516379" w:rsidRDefault="005F42D4">
      <w:pPr>
        <w:spacing w:after="1381"/>
        <w:ind w:left="618" w:right="99" w:hanging="123"/>
      </w:pPr>
      <w:r>
        <w:rPr>
          <w:color w:val="3FAD48"/>
          <w:sz w:val="24"/>
        </w:rPr>
        <w:t xml:space="preserve">• </w:t>
      </w:r>
      <w:r>
        <w:rPr>
          <w:sz w:val="24"/>
        </w:rPr>
        <w:t xml:space="preserve">В раздел </w:t>
      </w:r>
      <w:r>
        <w:rPr>
          <w:b/>
          <w:sz w:val="24"/>
        </w:rPr>
        <w:t>S5</w:t>
      </w:r>
      <w:r>
        <w:rPr>
          <w:sz w:val="24"/>
        </w:rPr>
        <w:t xml:space="preserve"> были внесены редакционные изменения. Кониваптан и мозаваптан были добавлены в качестве примеров ваптанов.</w:t>
      </w:r>
    </w:p>
    <w:p w:rsidR="00516379" w:rsidRDefault="005F42D4">
      <w:pPr>
        <w:pStyle w:val="3"/>
        <w:spacing w:after="780"/>
        <w:ind w:left="2133" w:firstLine="0"/>
      </w:pPr>
      <w:r>
        <w:rPr>
          <w:b w:val="0"/>
          <w:i w:val="0"/>
          <w:color w:val="3FAD48"/>
          <w:sz w:val="48"/>
        </w:rPr>
        <w:t>ЗАПРЕЩЕННЫЕ МЕТОДЫ</w:t>
      </w:r>
    </w:p>
    <w:p w:rsidR="00516379" w:rsidRDefault="005F42D4">
      <w:pPr>
        <w:pStyle w:val="4"/>
        <w:ind w:left="-5"/>
      </w:pPr>
      <w:r>
        <w:t>М1. Манипуляции с кровью и ее компонентами</w:t>
      </w:r>
    </w:p>
    <w:p w:rsidR="00516379" w:rsidRDefault="005F42D4">
      <w:pPr>
        <w:spacing w:after="7170"/>
        <w:ind w:left="618" w:right="99" w:hanging="123"/>
      </w:pPr>
      <w:r>
        <w:rPr>
          <w:color w:val="3FAD48"/>
          <w:sz w:val="24"/>
        </w:rPr>
        <w:t xml:space="preserve">• </w:t>
      </w:r>
      <w:r>
        <w:rPr>
          <w:sz w:val="24"/>
        </w:rPr>
        <w:t xml:space="preserve">Донорство спортсменами плазмы или компонентов плазмы методом плазмафереза в зарегистрированном донорском центре не запрещено. </w:t>
      </w:r>
    </w:p>
    <w:p w:rsidR="00516379" w:rsidRDefault="005F42D4">
      <w:pPr>
        <w:spacing w:after="161" w:line="259" w:lineRule="auto"/>
        <w:ind w:left="10" w:right="-12"/>
        <w:jc w:val="right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3783000</wp:posOffset>
                </wp:positionV>
                <wp:extent cx="1772996" cy="576008"/>
                <wp:effectExtent l="0" t="0" r="0" b="0"/>
                <wp:wrapSquare wrapText="bothSides"/>
                <wp:docPr id="56941" name="Group 56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2996" cy="576008"/>
                          <a:chOff x="0" y="0"/>
                          <a:chExt cx="1772996" cy="576008"/>
                        </a:xfrm>
                      </wpg:grpSpPr>
                      <wps:wsp>
                        <wps:cNvPr id="70188" name="Shape 70188"/>
                        <wps:cNvSpPr/>
                        <wps:spPr>
                          <a:xfrm>
                            <a:off x="0" y="0"/>
                            <a:ext cx="1772996" cy="576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2996" h="576008">
                                <a:moveTo>
                                  <a:pt x="0" y="0"/>
                                </a:moveTo>
                                <a:lnTo>
                                  <a:pt x="1772996" y="0"/>
                                </a:lnTo>
                                <a:lnTo>
                                  <a:pt x="1772996" y="576008"/>
                                </a:lnTo>
                                <a:lnTo>
                                  <a:pt x="0" y="5760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AD4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6941" style="width:139.606pt;height:45.355pt;position:absolute;mso-position-horizontal-relative:page;mso-position-horizontal:absolute;margin-left:0pt;mso-position-vertical-relative:page;margin-top:297.874pt;" coordsize="17729,5760">
                <v:shape id="Shape 70189" style="position:absolute;width:17729;height:5760;left:0;top:0;" coordsize="1772996,576008" path="m0,0l1772996,0l1772996,576008l0,576008l0,0">
                  <v:stroke weight="0pt" endcap="flat" joinstyle="miter" miterlimit="10" on="false" color="#000000" opacity="0"/>
                  <v:fill on="true" color="#3fad48"/>
                </v:shape>
                <w10:wrap type="square"/>
              </v:group>
            </w:pict>
          </mc:Fallback>
        </mc:AlternateContent>
      </w:r>
      <w:r>
        <w:rPr>
          <w:color w:val="3FAD48"/>
          <w:sz w:val="24"/>
        </w:rPr>
        <w:t>2</w:t>
      </w:r>
    </w:p>
    <w:p w:rsidR="00516379" w:rsidRDefault="005F42D4">
      <w:pPr>
        <w:shd w:val="clear" w:color="auto" w:fill="E6E7E8"/>
        <w:spacing w:after="0" w:line="265" w:lineRule="auto"/>
        <w:ind w:left="-5"/>
        <w:jc w:val="left"/>
      </w:pPr>
      <w:r>
        <w:rPr>
          <w:sz w:val="36"/>
        </w:rPr>
        <w:t>СУБСТАНЦИИ И МЕТОДЫ, ЗАПРЕЩЕННЫЕ</w:t>
      </w:r>
    </w:p>
    <w:p w:rsidR="00516379" w:rsidRDefault="005F42D4">
      <w:pPr>
        <w:shd w:val="clear" w:color="auto" w:fill="E6E7E8"/>
        <w:spacing w:after="712" w:line="265" w:lineRule="auto"/>
        <w:ind w:left="-5"/>
        <w:jc w:val="left"/>
      </w:pPr>
      <w:r>
        <w:rPr>
          <w:sz w:val="36"/>
        </w:rPr>
        <w:t>В СОРЕВНОВАТЕЛЬНЫЙ ПЕРИОД</w:t>
      </w:r>
    </w:p>
    <w:p w:rsidR="00516379" w:rsidRDefault="005F42D4">
      <w:pPr>
        <w:pStyle w:val="3"/>
        <w:spacing w:after="472"/>
        <w:ind w:left="-710" w:right="2555"/>
        <w:jc w:val="center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1772996" cy="575996"/>
                <wp:effectExtent l="0" t="0" r="0" b="0"/>
                <wp:docPr id="56942" name="Group 56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2996" cy="575996"/>
                          <a:chOff x="0" y="0"/>
                          <a:chExt cx="1772996" cy="575996"/>
                        </a:xfrm>
                      </wpg:grpSpPr>
                      <wps:wsp>
                        <wps:cNvPr id="70190" name="Shape 70190"/>
                        <wps:cNvSpPr/>
                        <wps:spPr>
                          <a:xfrm>
                            <a:off x="0" y="0"/>
                            <a:ext cx="1772996" cy="5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2996" h="575996">
                                <a:moveTo>
                                  <a:pt x="0" y="0"/>
                                </a:moveTo>
                                <a:lnTo>
                                  <a:pt x="1772996" y="0"/>
                                </a:lnTo>
                                <a:lnTo>
                                  <a:pt x="1772996" y="575996"/>
                                </a:lnTo>
                                <a:lnTo>
                                  <a:pt x="0" y="575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AD4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6942" style="width:139.606pt;height:45.354pt;mso-position-horizontal-relative:char;mso-position-vertical-relative:line" coordsize="17729,5759">
                <v:shape id="Shape 70191" style="position:absolute;width:17729;height:5759;left:0;top:0;" coordsize="1772996,575996" path="m0,0l1772996,0l1772996,575996l0,575996l0,0">
                  <v:stroke weight="0pt" endcap="flat" joinstyle="miter" miterlimit="10" on="false" color="#000000" opacity="0"/>
                  <v:fill on="true" color="#3fad48"/>
                </v:shape>
              </v:group>
            </w:pict>
          </mc:Fallback>
        </mc:AlternateContent>
      </w:r>
      <w:r>
        <w:rPr>
          <w:b w:val="0"/>
          <w:i w:val="0"/>
          <w:color w:val="3FAD48"/>
          <w:sz w:val="48"/>
        </w:rPr>
        <w:t>ЗАПРЕЩЕННЫЕ СУБСТАНЦИИ</w:t>
      </w:r>
    </w:p>
    <w:p w:rsidR="00516379" w:rsidRDefault="005F42D4">
      <w:pPr>
        <w:pStyle w:val="4"/>
        <w:spacing w:after="282"/>
        <w:ind w:left="-5"/>
      </w:pPr>
      <w:r>
        <w:t>S6. Стимуляторы</w:t>
      </w:r>
    </w:p>
    <w:p w:rsidR="00516379" w:rsidRDefault="005F42D4">
      <w:pPr>
        <w:numPr>
          <w:ilvl w:val="0"/>
          <w:numId w:val="13"/>
        </w:numPr>
        <w:spacing w:after="385"/>
        <w:ind w:right="99" w:hanging="210"/>
      </w:pPr>
      <w:r>
        <w:rPr>
          <w:sz w:val="24"/>
        </w:rPr>
        <w:t xml:space="preserve">2-фенилпропан-1-амин (BMPEA, </w:t>
      </w:r>
      <w:r>
        <w:rPr>
          <w:rFonts w:ascii="Times New Roman" w:eastAsia="Times New Roman" w:hAnsi="Times New Roman" w:cs="Times New Roman"/>
          <w:sz w:val="24"/>
        </w:rPr>
        <w:t>β</w:t>
      </w:r>
      <w:r>
        <w:rPr>
          <w:sz w:val="24"/>
        </w:rPr>
        <w:t xml:space="preserve">-метилфенэтиламин) был добавлен в качестве примера </w:t>
      </w:r>
      <w:r>
        <w:rPr>
          <w:i/>
          <w:sz w:val="24"/>
        </w:rPr>
        <w:t>Особой</w:t>
      </w:r>
      <w:r>
        <w:rPr>
          <w:sz w:val="24"/>
        </w:rPr>
        <w:t xml:space="preserve"> субстанции класса стимуляторы из-за его возможного наличия в пищевых добавках.</w:t>
      </w:r>
    </w:p>
    <w:p w:rsidR="00516379" w:rsidRDefault="005F42D4">
      <w:pPr>
        <w:numPr>
          <w:ilvl w:val="0"/>
          <w:numId w:val="13"/>
        </w:numPr>
        <w:spacing w:after="721"/>
        <w:ind w:right="99" w:hanging="210"/>
      </w:pPr>
      <w:r>
        <w:rPr>
          <w:sz w:val="24"/>
        </w:rPr>
        <w:t>Трамазолин, как производный имидазолина, был добавлен в исключения.</w:t>
      </w:r>
    </w:p>
    <w:p w:rsidR="00516379" w:rsidRDefault="005F42D4">
      <w:pPr>
        <w:pStyle w:val="4"/>
        <w:spacing w:after="305"/>
        <w:ind w:left="-5"/>
      </w:pPr>
      <w:r>
        <w:t>S7. Наркотики</w:t>
      </w:r>
    </w:p>
    <w:p w:rsidR="00516379" w:rsidRDefault="005F42D4">
      <w:pPr>
        <w:spacing w:after="385"/>
        <w:ind w:left="618" w:right="99" w:hanging="123"/>
      </w:pPr>
      <w:r>
        <w:rPr>
          <w:color w:val="3FAD48"/>
          <w:sz w:val="24"/>
        </w:rPr>
        <w:t xml:space="preserve">• </w:t>
      </w:r>
      <w:r>
        <w:rPr>
          <w:sz w:val="24"/>
        </w:rPr>
        <w:t>Трама</w:t>
      </w:r>
      <w:r>
        <w:rPr>
          <w:sz w:val="24"/>
        </w:rPr>
        <w:t>дол запрещен в соревновательный период с 01 января 2024 года, как это было утверждено Исполнительным комитетом 23 сентября 2022 года. Трамадол уже несколько лет включен в Программу Мониторинга ВАДА. Данные мониторинга указывают на значительное использовани</w:t>
      </w:r>
      <w:r>
        <w:rPr>
          <w:sz w:val="24"/>
        </w:rPr>
        <w:t>е трамадола в таких видах спорта, как велоспорт, регби и футбол. Злоупотребление трамадолом с его дозозависимыми рисками физической зависимости, опиатной зависимости и передозировок среди населения в целом вызывает озабоченность и привело к тому, что он ст</w:t>
      </w:r>
      <w:r>
        <w:rPr>
          <w:sz w:val="24"/>
        </w:rPr>
        <w:t xml:space="preserve">ал контролируемым наркотиком во многих странах. Научные </w:t>
      </w:r>
      <w:r>
        <w:rPr>
          <w:sz w:val="24"/>
        </w:rPr>
        <w:lastRenderedPageBreak/>
        <w:t>исследования, финансируемые ВАДА</w:t>
      </w:r>
      <w:r>
        <w:rPr>
          <w:sz w:val="22"/>
          <w:vertAlign w:val="superscript"/>
        </w:rPr>
        <w:footnoteReference w:id="1"/>
      </w:r>
      <w:r>
        <w:rPr>
          <w:sz w:val="24"/>
        </w:rPr>
        <w:t>, подтвердили возможность трамадола повышать физическую работоспособность в спорте. Информация о периоде выведения</w:t>
      </w:r>
      <w:r>
        <w:rPr>
          <w:sz w:val="22"/>
          <w:vertAlign w:val="superscript"/>
        </w:rPr>
        <w:footnoteReference w:id="2"/>
      </w:r>
      <w:r>
        <w:rPr>
          <w:sz w:val="24"/>
        </w:rPr>
        <w:t xml:space="preserve"> будет предоставлена до 01 января 2024 года.</w:t>
      </w:r>
    </w:p>
    <w:p w:rsidR="00516379" w:rsidRDefault="005F42D4">
      <w:pPr>
        <w:pStyle w:val="4"/>
        <w:spacing w:after="313"/>
        <w:ind w:left="-5"/>
      </w:pPr>
      <w:r>
        <w:t>S9. Глюкокортикоиды</w:t>
      </w:r>
    </w:p>
    <w:p w:rsidR="00516379" w:rsidRDefault="005F42D4">
      <w:pPr>
        <w:spacing w:after="3342"/>
        <w:ind w:left="618" w:right="99" w:hanging="123"/>
      </w:pPr>
      <w:r>
        <w:rPr>
          <w:color w:val="3FAD48"/>
          <w:sz w:val="24"/>
        </w:rPr>
        <w:t xml:space="preserve">• </w:t>
      </w:r>
      <w:r>
        <w:rPr>
          <w:sz w:val="24"/>
        </w:rPr>
        <w:t xml:space="preserve">Минимальные периоды выведения после ректального способа применения глюкокортикоидов теперь включены в Таблицу выведения глюкокортикоидов; глюкокортикоиды по-прежнему запрещены в </w:t>
      </w:r>
      <w:r>
        <w:rPr>
          <w:i/>
          <w:sz w:val="24"/>
        </w:rPr>
        <w:t>Соревновательный</w:t>
      </w:r>
      <w:r>
        <w:rPr>
          <w:sz w:val="24"/>
        </w:rPr>
        <w:t xml:space="preserve"> период при ректальном применении. Данны</w:t>
      </w:r>
      <w:r>
        <w:rPr>
          <w:sz w:val="24"/>
        </w:rPr>
        <w:t>е периоды выведения основаны на использовании этих препаратов в соответствии с максимальными разрешенными производителем дозами.</w:t>
      </w:r>
    </w:p>
    <w:p w:rsidR="00516379" w:rsidRDefault="005F42D4">
      <w:pPr>
        <w:spacing w:after="161" w:line="259" w:lineRule="auto"/>
        <w:ind w:left="10" w:right="-12"/>
        <w:jc w:val="right"/>
      </w:pPr>
      <w:r>
        <w:rPr>
          <w:color w:val="3FAD48"/>
          <w:sz w:val="24"/>
        </w:rPr>
        <w:t>3</w:t>
      </w:r>
    </w:p>
    <w:p w:rsidR="00516379" w:rsidRDefault="00516379">
      <w:pPr>
        <w:sectPr w:rsidR="00516379">
          <w:headerReference w:type="even" r:id="rId24"/>
          <w:headerReference w:type="default" r:id="rId25"/>
          <w:headerReference w:type="first" r:id="rId26"/>
          <w:footnotePr>
            <w:numRestart w:val="eachPage"/>
          </w:footnotePr>
          <w:pgSz w:w="23811" w:h="16838" w:orient="landscape"/>
          <w:pgMar w:top="1440" w:right="719" w:bottom="1440" w:left="720" w:header="720" w:footer="720" w:gutter="0"/>
          <w:cols w:num="2" w:space="1438"/>
        </w:sectPr>
      </w:pPr>
    </w:p>
    <w:tbl>
      <w:tblPr>
        <w:tblStyle w:val="TableGrid"/>
        <w:tblW w:w="9275" w:type="dxa"/>
        <w:tblInd w:w="274" w:type="dxa"/>
        <w:tblCellMar>
          <w:top w:w="80" w:type="dxa"/>
          <w:left w:w="8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091"/>
        <w:gridCol w:w="3092"/>
        <w:gridCol w:w="3092"/>
      </w:tblGrid>
      <w:tr w:rsidR="00516379">
        <w:trPr>
          <w:trHeight w:val="821"/>
        </w:trPr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shd w:val="clear" w:color="auto" w:fill="3FAD48"/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rPr>
                <w:b/>
                <w:color w:val="FEFEFE"/>
              </w:rPr>
              <w:lastRenderedPageBreak/>
              <w:t>Способ введения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shd w:val="clear" w:color="auto" w:fill="3FAD48"/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rPr>
                <w:b/>
                <w:color w:val="FEFEFE"/>
              </w:rPr>
              <w:t>Глюкокортикоид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shd w:val="clear" w:color="auto" w:fill="3FAD48"/>
          </w:tcPr>
          <w:p w:rsidR="00516379" w:rsidRDefault="005F42D4">
            <w:pPr>
              <w:spacing w:after="0" w:line="259" w:lineRule="auto"/>
              <w:ind w:left="358" w:right="276" w:firstLine="0"/>
              <w:jc w:val="center"/>
            </w:pPr>
            <w:r>
              <w:rPr>
                <w:b/>
                <w:color w:val="FEFEFE"/>
              </w:rPr>
              <w:t>Установленный период выведения субстанции из организма*</w:t>
            </w:r>
          </w:p>
        </w:tc>
      </w:tr>
      <w:tr w:rsidR="00516379">
        <w:trPr>
          <w:trHeight w:val="371"/>
        </w:trPr>
        <w:tc>
          <w:tcPr>
            <w:tcW w:w="3092" w:type="dxa"/>
            <w:vMerge w:val="restart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shd w:val="clear" w:color="auto" w:fill="AAD69B"/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rPr>
                <w:b/>
              </w:rPr>
              <w:t>Пероральный**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Все глюкокортикоиды;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3 дня</w:t>
            </w:r>
          </w:p>
        </w:tc>
      </w:tr>
      <w:tr w:rsidR="00516379">
        <w:trPr>
          <w:trHeight w:val="576"/>
        </w:trPr>
        <w:tc>
          <w:tcPr>
            <w:tcW w:w="0" w:type="auto"/>
            <w:vMerge/>
            <w:tcBorders>
              <w:top w:val="nil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 xml:space="preserve">Исключение: </w:t>
            </w:r>
          </w:p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триамцинолон ацетонид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10 дней</w:t>
            </w:r>
          </w:p>
        </w:tc>
      </w:tr>
      <w:tr w:rsidR="00516379">
        <w:trPr>
          <w:trHeight w:val="576"/>
        </w:trPr>
        <w:tc>
          <w:tcPr>
            <w:tcW w:w="3092" w:type="dxa"/>
            <w:vMerge w:val="restart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shd w:val="clear" w:color="auto" w:fill="AAD69B"/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rPr>
                <w:b/>
              </w:rPr>
              <w:t>Внутримышечный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Бетаметазон; дексаметазон; метилпреднизолон;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5 дней</w:t>
            </w:r>
          </w:p>
        </w:tc>
      </w:tr>
      <w:tr w:rsidR="00516379">
        <w:trPr>
          <w:trHeight w:val="336"/>
        </w:trPr>
        <w:tc>
          <w:tcPr>
            <w:tcW w:w="0" w:type="auto"/>
            <w:vMerge/>
            <w:tcBorders>
              <w:top w:val="nil"/>
              <w:left w:val="single" w:sz="8" w:space="0" w:color="221F20"/>
              <w:bottom w:val="nil"/>
              <w:right w:val="single" w:sz="8" w:space="0" w:color="221F20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Преднизолон; преднизон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10 дней</w:t>
            </w:r>
          </w:p>
        </w:tc>
      </w:tr>
      <w:tr w:rsidR="00516379">
        <w:trPr>
          <w:trHeight w:val="336"/>
        </w:trPr>
        <w:tc>
          <w:tcPr>
            <w:tcW w:w="0" w:type="auto"/>
            <w:vMerge/>
            <w:tcBorders>
              <w:top w:val="nil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Триамцинолона ацетонид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60 дней</w:t>
            </w:r>
          </w:p>
        </w:tc>
      </w:tr>
      <w:tr w:rsidR="00516379">
        <w:trPr>
          <w:trHeight w:val="336"/>
        </w:trPr>
        <w:tc>
          <w:tcPr>
            <w:tcW w:w="3092" w:type="dxa"/>
            <w:vMerge w:val="restart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shd w:val="clear" w:color="auto" w:fill="AAD69B"/>
          </w:tcPr>
          <w:p w:rsidR="00516379" w:rsidRDefault="005F42D4">
            <w:pPr>
              <w:spacing w:after="0" w:line="259" w:lineRule="auto"/>
              <w:ind w:left="0" w:firstLine="629"/>
              <w:jc w:val="left"/>
            </w:pPr>
            <w:r>
              <w:rPr>
                <w:b/>
              </w:rPr>
              <w:t xml:space="preserve">Местные инъекции </w:t>
            </w:r>
            <w:r>
              <w:t xml:space="preserve"> (включая периартикулярный, внутрисуставной, околосухожильный и внутрисухожильный)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Все глюкокортикоиды;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3 дня</w:t>
            </w:r>
          </w:p>
        </w:tc>
      </w:tr>
      <w:tr w:rsidR="00516379">
        <w:trPr>
          <w:trHeight w:val="816"/>
        </w:trPr>
        <w:tc>
          <w:tcPr>
            <w:tcW w:w="0" w:type="auto"/>
            <w:vMerge/>
            <w:tcBorders>
              <w:top w:val="nil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Исключение: триамцинолон ацетонид; преднизолон; преднизон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10 дней</w:t>
            </w:r>
          </w:p>
        </w:tc>
      </w:tr>
      <w:tr w:rsidR="00516379">
        <w:trPr>
          <w:trHeight w:val="336"/>
        </w:trPr>
        <w:tc>
          <w:tcPr>
            <w:tcW w:w="3092" w:type="dxa"/>
            <w:vMerge w:val="restart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shd w:val="clear" w:color="auto" w:fill="AAD69B"/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rPr>
                <w:b/>
              </w:rPr>
              <w:t>Ректальный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t>Все глюкокортикоиды;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3 дня</w:t>
            </w:r>
          </w:p>
        </w:tc>
      </w:tr>
      <w:tr w:rsidR="00516379">
        <w:trPr>
          <w:trHeight w:val="816"/>
        </w:trPr>
        <w:tc>
          <w:tcPr>
            <w:tcW w:w="0" w:type="auto"/>
            <w:vMerge/>
            <w:tcBorders>
              <w:top w:val="nil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16379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</w:tcPr>
          <w:p w:rsidR="00516379" w:rsidRDefault="005F42D4">
            <w:pPr>
              <w:spacing w:after="0" w:line="259" w:lineRule="auto"/>
              <w:ind w:left="0" w:right="575" w:firstLine="0"/>
              <w:jc w:val="left"/>
            </w:pPr>
            <w:r>
              <w:t>Исключение: триамциналон; триамцинолона ацетонид</w:t>
            </w:r>
          </w:p>
        </w:tc>
        <w:tc>
          <w:tcPr>
            <w:tcW w:w="3092" w:type="dxa"/>
            <w:tcBorders>
              <w:top w:val="single" w:sz="8" w:space="0" w:color="221F20"/>
              <w:left w:val="single" w:sz="8" w:space="0" w:color="221F20"/>
              <w:bottom w:val="single" w:sz="8" w:space="0" w:color="221F20"/>
              <w:right w:val="single" w:sz="8" w:space="0" w:color="221F20"/>
            </w:tcBorders>
            <w:vAlign w:val="center"/>
          </w:tcPr>
          <w:p w:rsidR="00516379" w:rsidRDefault="005F42D4">
            <w:pPr>
              <w:spacing w:after="0" w:line="259" w:lineRule="auto"/>
              <w:ind w:left="35" w:firstLine="0"/>
              <w:jc w:val="center"/>
            </w:pPr>
            <w:r>
              <w:t>10 дней</w:t>
            </w:r>
          </w:p>
        </w:tc>
      </w:tr>
    </w:tbl>
    <w:p w:rsidR="00516379" w:rsidRDefault="005F42D4">
      <w:pPr>
        <w:spacing w:after="0" w:line="259" w:lineRule="auto"/>
        <w:ind w:left="0" w:firstLine="0"/>
        <w:jc w:val="left"/>
      </w:pPr>
      <w:r>
        <w:rPr>
          <w:b/>
          <w:i/>
          <w:sz w:val="28"/>
        </w:rPr>
        <w:t xml:space="preserve"> </w:t>
      </w:r>
    </w:p>
    <w:p w:rsidR="00516379" w:rsidRDefault="005F42D4">
      <w:pPr>
        <w:numPr>
          <w:ilvl w:val="0"/>
          <w:numId w:val="14"/>
        </w:numPr>
        <w:spacing w:after="293" w:line="236" w:lineRule="auto"/>
        <w:ind w:left="633" w:right="-6" w:hanging="123"/>
        <w:jc w:val="left"/>
      </w:pPr>
      <w:r>
        <w:rPr>
          <w:i/>
          <w:sz w:val="24"/>
        </w:rPr>
        <w:t>Под «периодом выведения» понимается период времени с последней введенной дозы до начала сорев</w:t>
      </w:r>
      <w:r>
        <w:rPr>
          <w:i/>
          <w:sz w:val="24"/>
        </w:rPr>
        <w:t>новательного периода (т.е. соревновательный период начинается в 23:59 в день до соревнования, в котором Спортсмен планирует участвовать, если только ВАДА не одобрило другой период для конкретного вида спорта). Это позволяет добиться выведения глюкокортикои</w:t>
      </w:r>
      <w:r>
        <w:rPr>
          <w:i/>
          <w:sz w:val="24"/>
        </w:rPr>
        <w:t>да до уровня ниже отчетного.</w:t>
      </w:r>
    </w:p>
    <w:p w:rsidR="00516379" w:rsidRDefault="005F42D4">
      <w:pPr>
        <w:numPr>
          <w:ilvl w:val="0"/>
          <w:numId w:val="14"/>
        </w:numPr>
        <w:spacing w:after="285" w:line="238" w:lineRule="auto"/>
        <w:ind w:left="633" w:right="-6" w:hanging="123"/>
        <w:jc w:val="left"/>
      </w:pPr>
      <w:r>
        <w:rPr>
          <w:b/>
          <w:color w:val="3FAD48"/>
          <w:sz w:val="24"/>
        </w:rPr>
        <w:t>*</w:t>
      </w:r>
      <w:r>
        <w:rPr>
          <w:i/>
          <w:color w:val="000001"/>
          <w:sz w:val="24"/>
        </w:rPr>
        <w:t>Пероральный путь введения включает, например, оромукозный, буккальный, гингивальный и сублингвальный.</w:t>
      </w:r>
    </w:p>
    <w:p w:rsidR="00516379" w:rsidRDefault="005F42D4">
      <w:pPr>
        <w:spacing w:after="0" w:line="236" w:lineRule="auto"/>
        <w:ind w:left="1077" w:hanging="360"/>
        <w:jc w:val="left"/>
      </w:pPr>
      <w:r>
        <w:rPr>
          <w:color w:val="3FAD48"/>
          <w:sz w:val="24"/>
        </w:rPr>
        <w:t xml:space="preserve">• </w:t>
      </w:r>
      <w:r>
        <w:rPr>
          <w:color w:val="3FAD48"/>
          <w:sz w:val="24"/>
        </w:rPr>
        <w:tab/>
      </w:r>
      <w:r>
        <w:rPr>
          <w:sz w:val="24"/>
        </w:rPr>
        <w:t xml:space="preserve">Таблицу по периодам выведения также можно найти в FAQ на сайте ВАДА  </w:t>
      </w:r>
      <w:r>
        <w:rPr>
          <w:color w:val="1C5E9E"/>
          <w:sz w:val="24"/>
          <w:u w:val="single" w:color="1C5E9E"/>
        </w:rPr>
        <w:t>https://www.wada-ama. org/en/prohibited-list#faq-anc</w:t>
      </w:r>
      <w:r>
        <w:rPr>
          <w:color w:val="1C5E9E"/>
          <w:sz w:val="24"/>
          <w:u w:val="single" w:color="1C5E9E"/>
        </w:rPr>
        <w:t>hor</w:t>
      </w:r>
      <w:r>
        <w:rPr>
          <w:sz w:val="24"/>
        </w:rPr>
        <w:t xml:space="preserve">, а также сайте РУСАДА: </w:t>
      </w:r>
      <w:r>
        <w:rPr>
          <w:color w:val="1C5E9E"/>
          <w:sz w:val="24"/>
          <w:u w:val="single" w:color="1C5E9E"/>
        </w:rPr>
        <w:t>https://rusada.ru/upload/iblock/7d5/2azc3</w:t>
      </w:r>
    </w:p>
    <w:p w:rsidR="00516379" w:rsidRPr="00547B74" w:rsidRDefault="005F42D4">
      <w:pPr>
        <w:spacing w:after="14" w:line="265" w:lineRule="auto"/>
        <w:ind w:left="10" w:right="-7"/>
        <w:jc w:val="right"/>
        <w:rPr>
          <w:lang w:val="en-US"/>
        </w:rPr>
      </w:pPr>
      <w:r w:rsidRPr="00547B74">
        <w:rPr>
          <w:color w:val="1C5E9E"/>
          <w:sz w:val="24"/>
          <w:u w:val="single" w:color="1C5E9E"/>
          <w:lang w:val="en-US"/>
        </w:rPr>
        <w:t>37hxnzjunskdfd73huebllv4zb2/%D0%9F%D0%B5%D1%80%D0%B8%D0%BE%D0%B4%D1%8B%20%D0</w:t>
      </w:r>
    </w:p>
    <w:p w:rsidR="00516379" w:rsidRPr="00547B74" w:rsidRDefault="005F42D4">
      <w:pPr>
        <w:spacing w:after="1233" w:line="265" w:lineRule="auto"/>
        <w:ind w:left="10" w:right="-7"/>
        <w:jc w:val="right"/>
        <w:rPr>
          <w:lang w:val="en-US"/>
        </w:rPr>
      </w:pPr>
      <w:r w:rsidRPr="00547B74">
        <w:rPr>
          <w:color w:val="1C5E9E"/>
          <w:sz w:val="24"/>
          <w:u w:val="single" w:color="1C5E9E"/>
          <w:lang w:val="en-US"/>
        </w:rPr>
        <w:t>%B2%D1%8B%D0%B2%D0%B5%D0%B4%D0%B5%D0%BD%D0%B8%D1%8F%20%D0%93%D0%9A.pdf</w:t>
      </w:r>
      <w:r w:rsidRPr="00547B74">
        <w:rPr>
          <w:color w:val="3FAD48"/>
          <w:sz w:val="24"/>
          <w:lang w:val="en-US"/>
        </w:rPr>
        <w:t xml:space="preserve"> </w:t>
      </w:r>
    </w:p>
    <w:p w:rsidR="00516379" w:rsidRDefault="005F42D4">
      <w:pPr>
        <w:pStyle w:val="3"/>
        <w:ind w:left="-5" w:right="2225"/>
        <w:jc w:val="center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1772996" cy="575996"/>
                <wp:effectExtent l="0" t="0" r="0" b="0"/>
                <wp:docPr id="59829" name="Group 59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2996" cy="575996"/>
                          <a:chOff x="0" y="0"/>
                          <a:chExt cx="1772996" cy="575996"/>
                        </a:xfrm>
                      </wpg:grpSpPr>
                      <wps:wsp>
                        <wps:cNvPr id="70192" name="Shape 70192"/>
                        <wps:cNvSpPr/>
                        <wps:spPr>
                          <a:xfrm>
                            <a:off x="0" y="0"/>
                            <a:ext cx="1772996" cy="575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2996" h="575996">
                                <a:moveTo>
                                  <a:pt x="0" y="0"/>
                                </a:moveTo>
                                <a:lnTo>
                                  <a:pt x="1772996" y="0"/>
                                </a:lnTo>
                                <a:lnTo>
                                  <a:pt x="1772996" y="575996"/>
                                </a:lnTo>
                                <a:lnTo>
                                  <a:pt x="0" y="575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AD4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9829" style="width:139.606pt;height:45.354pt;mso-position-horizontal-relative:char;mso-position-vertical-relative:line" coordsize="17729,5759">
                <v:shape id="Shape 70193" style="position:absolute;width:17729;height:5759;left:0;top:0;" coordsize="1772996,575996" path="m0,0l1772996,0l1772996,575996l0,575996l0,0">
                  <v:stroke weight="0pt" endcap="flat" joinstyle="miter" miterlimit="10" on="false" color="#000000" opacity="0"/>
                  <v:fill on="true" color="#3fad48"/>
                </v:shape>
              </v:group>
            </w:pict>
          </mc:Fallback>
        </mc:AlternateContent>
      </w:r>
      <w:r>
        <w:rPr>
          <w:b w:val="0"/>
          <w:i w:val="0"/>
          <w:color w:val="3FAD48"/>
          <w:sz w:val="48"/>
        </w:rPr>
        <w:t xml:space="preserve"> ПРОГРАММА МОНИТОРИНГА</w:t>
      </w:r>
    </w:p>
    <w:p w:rsidR="00516379" w:rsidRDefault="005F42D4">
      <w:pPr>
        <w:numPr>
          <w:ilvl w:val="0"/>
          <w:numId w:val="15"/>
        </w:numPr>
        <w:spacing w:after="385"/>
        <w:ind w:right="99" w:hanging="210"/>
      </w:pPr>
      <w:r>
        <w:rPr>
          <w:sz w:val="24"/>
        </w:rPr>
        <w:t>Салметерол и вилантерол были исключены после получения необходимых данных о распространенности.</w:t>
      </w:r>
    </w:p>
    <w:p w:rsidR="00516379" w:rsidRDefault="005F42D4">
      <w:pPr>
        <w:numPr>
          <w:ilvl w:val="0"/>
          <w:numId w:val="15"/>
        </w:numPr>
        <w:spacing w:after="385"/>
        <w:ind w:right="99" w:hanging="210"/>
      </w:pPr>
      <w:r>
        <w:rPr>
          <w:sz w:val="24"/>
        </w:rPr>
        <w:t>Трамадол был исключен, т.к. теперь он запрещен S7: Наркотики.</w:t>
      </w:r>
    </w:p>
    <w:p w:rsidR="00516379" w:rsidRDefault="005F42D4">
      <w:pPr>
        <w:numPr>
          <w:ilvl w:val="0"/>
          <w:numId w:val="15"/>
        </w:numPr>
        <w:spacing w:after="385"/>
        <w:ind w:right="99" w:hanging="210"/>
      </w:pPr>
      <w:r>
        <w:rPr>
          <w:sz w:val="24"/>
        </w:rPr>
        <w:lastRenderedPageBreak/>
        <w:t xml:space="preserve">Тапентадол и дигидрокодеин были добавлены для мониторинга использования в </w:t>
      </w:r>
      <w:r>
        <w:rPr>
          <w:i/>
          <w:sz w:val="24"/>
        </w:rPr>
        <w:t>Соревновательный период</w:t>
      </w:r>
      <w:r>
        <w:rPr>
          <w:sz w:val="24"/>
        </w:rPr>
        <w:t>.</w:t>
      </w:r>
    </w:p>
    <w:p w:rsidR="00516379" w:rsidRDefault="005F42D4">
      <w:pPr>
        <w:numPr>
          <w:ilvl w:val="0"/>
          <w:numId w:val="15"/>
        </w:numPr>
        <w:spacing w:after="748"/>
        <w:ind w:right="99" w:hanging="210"/>
      </w:pPr>
      <w:r>
        <w:rPr>
          <w:sz w:val="24"/>
        </w:rPr>
        <w:t>Аналог GLP-1 семаглутид был добавлен для изучения распространенности и характера использования в спорте.</w:t>
      </w:r>
    </w:p>
    <w:p w:rsidR="00516379" w:rsidRDefault="005F42D4">
      <w:pPr>
        <w:spacing w:after="161" w:line="259" w:lineRule="auto"/>
        <w:ind w:left="10" w:right="-12"/>
        <w:jc w:val="right"/>
      </w:pPr>
      <w:r>
        <w:rPr>
          <w:color w:val="3FAD48"/>
          <w:sz w:val="24"/>
        </w:rPr>
        <w:t>4</w:t>
      </w:r>
    </w:p>
    <w:p w:rsidR="00516379" w:rsidRDefault="005F42D4">
      <w:pPr>
        <w:spacing w:after="0" w:line="259" w:lineRule="auto"/>
        <w:ind w:left="0" w:right="3" w:firstLine="0"/>
        <w:jc w:val="center"/>
      </w:pPr>
      <w:r>
        <w:rPr>
          <w:sz w:val="28"/>
        </w:rPr>
        <w:t xml:space="preserve"> </w:t>
      </w:r>
    </w:p>
    <w:p w:rsidR="00516379" w:rsidRDefault="005F42D4">
      <w:pPr>
        <w:spacing w:after="685" w:line="259" w:lineRule="auto"/>
        <w:ind w:left="0" w:right="3" w:firstLine="0"/>
        <w:jc w:val="center"/>
      </w:pPr>
      <w:r>
        <w:rPr>
          <w:sz w:val="28"/>
        </w:rPr>
        <w:t>В Программу мониторинга 2024 включены следующие субстанции:</w:t>
      </w:r>
    </w:p>
    <w:p w:rsidR="00516379" w:rsidRDefault="005F42D4">
      <w:pPr>
        <w:shd w:val="clear" w:color="auto" w:fill="F7EF7C"/>
        <w:spacing w:after="256" w:line="259" w:lineRule="auto"/>
        <w:ind w:left="0" w:firstLine="0"/>
        <w:jc w:val="left"/>
      </w:pPr>
      <w:r>
        <w:rPr>
          <w:b/>
          <w:color w:val="000000"/>
          <w:sz w:val="28"/>
        </w:rPr>
        <w:t>1. Анаболические агенты</w:t>
      </w:r>
      <w:r>
        <w:rPr>
          <w:b/>
          <w:color w:val="000000"/>
          <w:sz w:val="24"/>
        </w:rPr>
        <w:t xml:space="preserve"> </w:t>
      </w:r>
    </w:p>
    <w:p w:rsidR="00516379" w:rsidRDefault="005F42D4">
      <w:pPr>
        <w:spacing w:after="302" w:line="265" w:lineRule="auto"/>
        <w:ind w:left="-5"/>
        <w:jc w:val="left"/>
      </w:pPr>
      <w:r>
        <w:rPr>
          <w:b/>
          <w:i/>
          <w:sz w:val="24"/>
        </w:rPr>
        <w:t>В соревновательный</w:t>
      </w:r>
      <w:r>
        <w:rPr>
          <w:sz w:val="24"/>
        </w:rPr>
        <w:t xml:space="preserve"> и </w:t>
      </w:r>
      <w:r>
        <w:rPr>
          <w:b/>
          <w:i/>
          <w:sz w:val="24"/>
        </w:rPr>
        <w:t>внесоревновательный периоды</w:t>
      </w:r>
      <w:r>
        <w:rPr>
          <w:sz w:val="24"/>
        </w:rPr>
        <w:t>: Экдистерон.</w:t>
      </w:r>
    </w:p>
    <w:p w:rsidR="00516379" w:rsidRDefault="005F42D4">
      <w:pPr>
        <w:pStyle w:val="4"/>
        <w:shd w:val="clear" w:color="auto" w:fill="F7EF7C"/>
        <w:spacing w:after="0" w:line="259" w:lineRule="auto"/>
        <w:ind w:left="-5"/>
      </w:pPr>
      <w:r>
        <w:t xml:space="preserve">2. Пептидные гормоны, факторы роста, подобные субстанции и миметики </w:t>
      </w:r>
    </w:p>
    <w:p w:rsidR="00516379" w:rsidRDefault="005F42D4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516379" w:rsidRDefault="005F42D4">
      <w:pPr>
        <w:spacing w:after="323" w:line="249" w:lineRule="auto"/>
        <w:ind w:left="-5"/>
        <w:jc w:val="left"/>
      </w:pPr>
      <w:r>
        <w:rPr>
          <w:b/>
          <w:i/>
          <w:sz w:val="24"/>
        </w:rPr>
        <w:t xml:space="preserve">В соревновательный </w:t>
      </w:r>
      <w:r>
        <w:rPr>
          <w:sz w:val="24"/>
        </w:rPr>
        <w:t>и</w:t>
      </w:r>
      <w:r>
        <w:rPr>
          <w:b/>
          <w:i/>
          <w:sz w:val="24"/>
        </w:rPr>
        <w:t xml:space="preserve"> внесоревновательный периоды: </w:t>
      </w:r>
      <w:r>
        <w:rPr>
          <w:sz w:val="24"/>
        </w:rPr>
        <w:t>Аналоги гонадотропин-рилизинг          гормона (ГнРГ) только для женщин до 18 лет.</w:t>
      </w:r>
      <w:r>
        <w:rPr>
          <w:b/>
          <w:sz w:val="28"/>
        </w:rPr>
        <w:t xml:space="preserve"> </w:t>
      </w:r>
    </w:p>
    <w:p w:rsidR="00516379" w:rsidRDefault="005F42D4">
      <w:pPr>
        <w:shd w:val="clear" w:color="auto" w:fill="F7EF7C"/>
        <w:spacing w:after="255" w:line="259" w:lineRule="auto"/>
        <w:ind w:left="-5"/>
        <w:jc w:val="left"/>
      </w:pPr>
      <w:r>
        <w:rPr>
          <w:b/>
          <w:sz w:val="28"/>
        </w:rPr>
        <w:t>3. Гипоксен (полидигидроксифенилентиосульфонат нат</w:t>
      </w:r>
      <w:r>
        <w:rPr>
          <w:b/>
          <w:sz w:val="28"/>
        </w:rPr>
        <w:t xml:space="preserve">рия) </w:t>
      </w:r>
    </w:p>
    <w:p w:rsidR="00516379" w:rsidRDefault="005F42D4">
      <w:pPr>
        <w:spacing w:after="302" w:line="265" w:lineRule="auto"/>
        <w:ind w:left="-5"/>
        <w:jc w:val="left"/>
      </w:pPr>
      <w:r>
        <w:rPr>
          <w:b/>
          <w:i/>
          <w:sz w:val="24"/>
        </w:rPr>
        <w:t xml:space="preserve">В соревновательный </w:t>
      </w:r>
      <w:r>
        <w:rPr>
          <w:sz w:val="24"/>
        </w:rPr>
        <w:t>и</w:t>
      </w:r>
      <w:r>
        <w:rPr>
          <w:b/>
          <w:i/>
          <w:sz w:val="24"/>
        </w:rPr>
        <w:t xml:space="preserve"> внесоревновательный периоды</w:t>
      </w:r>
    </w:p>
    <w:tbl>
      <w:tblPr>
        <w:tblStyle w:val="TableGrid"/>
        <w:tblpPr w:vertAnchor="page" w:horzAnchor="page" w:tblpY="1002"/>
        <w:tblOverlap w:val="never"/>
        <w:tblW w:w="7620" w:type="dxa"/>
        <w:tblInd w:w="0" w:type="dxa"/>
        <w:tblCellMar>
          <w:top w:w="58" w:type="dxa"/>
          <w:left w:w="720" w:type="dxa"/>
          <w:bottom w:w="0" w:type="dxa"/>
          <w:right w:w="18" w:type="dxa"/>
        </w:tblCellMar>
        <w:tblLook w:val="04A0" w:firstRow="1" w:lastRow="0" w:firstColumn="1" w:lastColumn="0" w:noHBand="0" w:noVBand="1"/>
      </w:tblPr>
      <w:tblGrid>
        <w:gridCol w:w="7620"/>
      </w:tblGrid>
      <w:tr w:rsidR="00516379">
        <w:trPr>
          <w:trHeight w:val="1531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3FAD48"/>
          </w:tcPr>
          <w:p w:rsidR="00516379" w:rsidRDefault="005F42D4">
            <w:pPr>
              <w:spacing w:after="0" w:line="259" w:lineRule="auto"/>
              <w:ind w:left="0" w:firstLine="0"/>
              <w:jc w:val="left"/>
            </w:pPr>
            <w:r>
              <w:rPr>
                <w:color w:val="FEFEFE"/>
                <w:sz w:val="60"/>
              </w:rPr>
              <w:t>ПРОГРАММА МОНИТОРИНГА ПРОГРАММА МОНИТОРИНГА 20242022*</w:t>
            </w:r>
          </w:p>
        </w:tc>
      </w:tr>
    </w:tbl>
    <w:p w:rsidR="00516379" w:rsidRDefault="005F42D4">
      <w:pPr>
        <w:pStyle w:val="4"/>
        <w:shd w:val="clear" w:color="auto" w:fill="F7EF7C"/>
        <w:spacing w:line="259" w:lineRule="auto"/>
        <w:ind w:left="-5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5219995</wp:posOffset>
                </wp:positionH>
                <wp:positionV relativeFrom="page">
                  <wp:posOffset>754279</wp:posOffset>
                </wp:positionV>
                <wp:extent cx="1643951" cy="985080"/>
                <wp:effectExtent l="0" t="0" r="0" b="0"/>
                <wp:wrapTopAndBottom/>
                <wp:docPr id="57762" name="Group 57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3951" cy="985080"/>
                          <a:chOff x="0" y="0"/>
                          <a:chExt cx="1643951" cy="985080"/>
                        </a:xfrm>
                      </wpg:grpSpPr>
                      <wps:wsp>
                        <wps:cNvPr id="6842" name="Shape 6842"/>
                        <wps:cNvSpPr/>
                        <wps:spPr>
                          <a:xfrm>
                            <a:off x="0" y="655909"/>
                            <a:ext cx="100699" cy="323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699" h="323685">
                                <a:moveTo>
                                  <a:pt x="0" y="0"/>
                                </a:moveTo>
                                <a:lnTo>
                                  <a:pt x="86132" y="0"/>
                                </a:lnTo>
                                <a:lnTo>
                                  <a:pt x="100699" y="429"/>
                                </a:lnTo>
                                <a:lnTo>
                                  <a:pt x="100699" y="55469"/>
                                </a:lnTo>
                                <a:lnTo>
                                  <a:pt x="79502" y="54762"/>
                                </a:lnTo>
                                <a:lnTo>
                                  <a:pt x="53454" y="54762"/>
                                </a:lnTo>
                                <a:lnTo>
                                  <a:pt x="53454" y="146571"/>
                                </a:lnTo>
                                <a:lnTo>
                                  <a:pt x="83045" y="146571"/>
                                </a:lnTo>
                                <a:lnTo>
                                  <a:pt x="100699" y="145846"/>
                                </a:lnTo>
                                <a:lnTo>
                                  <a:pt x="100699" y="200878"/>
                                </a:lnTo>
                                <a:lnTo>
                                  <a:pt x="88545" y="201587"/>
                                </a:lnTo>
                                <a:lnTo>
                                  <a:pt x="53454" y="201587"/>
                                </a:lnTo>
                                <a:lnTo>
                                  <a:pt x="53454" y="323685"/>
                                </a:lnTo>
                                <a:lnTo>
                                  <a:pt x="0" y="323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3" name="Shape 6843"/>
                        <wps:cNvSpPr/>
                        <wps:spPr>
                          <a:xfrm>
                            <a:off x="100699" y="656338"/>
                            <a:ext cx="102692" cy="20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92" h="200449">
                                <a:moveTo>
                                  <a:pt x="0" y="0"/>
                                </a:moveTo>
                                <a:lnTo>
                                  <a:pt x="25235" y="744"/>
                                </a:lnTo>
                                <a:cubicBezTo>
                                  <a:pt x="35722" y="1523"/>
                                  <a:pt x="43428" y="2688"/>
                                  <a:pt x="48349" y="4232"/>
                                </a:cubicBezTo>
                                <a:cubicBezTo>
                                  <a:pt x="64122" y="9210"/>
                                  <a:pt x="77076" y="19903"/>
                                  <a:pt x="87338" y="36185"/>
                                </a:cubicBezTo>
                                <a:cubicBezTo>
                                  <a:pt x="97599" y="52542"/>
                                  <a:pt x="102692" y="73574"/>
                                  <a:pt x="102692" y="99367"/>
                                </a:cubicBezTo>
                                <a:cubicBezTo>
                                  <a:pt x="102692" y="122786"/>
                                  <a:pt x="98272" y="142357"/>
                                  <a:pt x="89446" y="158206"/>
                                </a:cubicBezTo>
                                <a:cubicBezTo>
                                  <a:pt x="80645" y="174056"/>
                                  <a:pt x="69520" y="185105"/>
                                  <a:pt x="56274" y="191506"/>
                                </a:cubicBezTo>
                                <a:cubicBezTo>
                                  <a:pt x="49682" y="194719"/>
                                  <a:pt x="40681" y="197132"/>
                                  <a:pt x="29275" y="198742"/>
                                </a:cubicBezTo>
                                <a:lnTo>
                                  <a:pt x="0" y="200449"/>
                                </a:lnTo>
                                <a:lnTo>
                                  <a:pt x="0" y="145417"/>
                                </a:lnTo>
                                <a:lnTo>
                                  <a:pt x="7399" y="145113"/>
                                </a:lnTo>
                                <a:cubicBezTo>
                                  <a:pt x="14154" y="144424"/>
                                  <a:pt x="19317" y="143385"/>
                                  <a:pt x="22898" y="141988"/>
                                </a:cubicBezTo>
                                <a:cubicBezTo>
                                  <a:pt x="29985" y="139207"/>
                                  <a:pt x="35890" y="134165"/>
                                  <a:pt x="40360" y="126850"/>
                                </a:cubicBezTo>
                                <a:cubicBezTo>
                                  <a:pt x="44983" y="119548"/>
                                  <a:pt x="47244" y="110632"/>
                                  <a:pt x="47244" y="100028"/>
                                </a:cubicBezTo>
                                <a:cubicBezTo>
                                  <a:pt x="47244" y="89309"/>
                                  <a:pt x="44895" y="80203"/>
                                  <a:pt x="40208" y="72900"/>
                                </a:cubicBezTo>
                                <a:cubicBezTo>
                                  <a:pt x="35484" y="65509"/>
                                  <a:pt x="29667" y="60620"/>
                                  <a:pt x="22758" y="58042"/>
                                </a:cubicBezTo>
                                <a:cubicBezTo>
                                  <a:pt x="19291" y="56803"/>
                                  <a:pt x="13897" y="55876"/>
                                  <a:pt x="6572" y="55259"/>
                                </a:cubicBezTo>
                                <a:lnTo>
                                  <a:pt x="0" y="55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4" name="Shape 6844"/>
                        <wps:cNvSpPr/>
                        <wps:spPr>
                          <a:xfrm>
                            <a:off x="746582" y="655909"/>
                            <a:ext cx="131401" cy="323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401" h="323685">
                                <a:moveTo>
                                  <a:pt x="103315" y="0"/>
                                </a:moveTo>
                                <a:lnTo>
                                  <a:pt x="131401" y="0"/>
                                </a:lnTo>
                                <a:lnTo>
                                  <a:pt x="131401" y="76330"/>
                                </a:lnTo>
                                <a:lnTo>
                                  <a:pt x="131153" y="75514"/>
                                </a:lnTo>
                                <a:lnTo>
                                  <a:pt x="95186" y="195618"/>
                                </a:lnTo>
                                <a:lnTo>
                                  <a:pt x="131401" y="195618"/>
                                </a:lnTo>
                                <a:lnTo>
                                  <a:pt x="131401" y="250126"/>
                                </a:lnTo>
                                <a:lnTo>
                                  <a:pt x="78842" y="250126"/>
                                </a:lnTo>
                                <a:lnTo>
                                  <a:pt x="56972" y="323685"/>
                                </a:lnTo>
                                <a:lnTo>
                                  <a:pt x="0" y="323685"/>
                                </a:lnTo>
                                <a:lnTo>
                                  <a:pt x="103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5" name="Shape 6845"/>
                        <wps:cNvSpPr/>
                        <wps:spPr>
                          <a:xfrm>
                            <a:off x="234036" y="655909"/>
                            <a:ext cx="230594" cy="327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594" h="327673">
                                <a:moveTo>
                                  <a:pt x="0" y="0"/>
                                </a:moveTo>
                                <a:lnTo>
                                  <a:pt x="60096" y="0"/>
                                </a:lnTo>
                                <a:lnTo>
                                  <a:pt x="121666" y="168034"/>
                                </a:lnTo>
                                <a:lnTo>
                                  <a:pt x="175120" y="0"/>
                                </a:lnTo>
                                <a:lnTo>
                                  <a:pt x="230594" y="0"/>
                                </a:lnTo>
                                <a:lnTo>
                                  <a:pt x="141110" y="245974"/>
                                </a:lnTo>
                                <a:cubicBezTo>
                                  <a:pt x="130111" y="275958"/>
                                  <a:pt x="119393" y="297078"/>
                                  <a:pt x="109080" y="309372"/>
                                </a:cubicBezTo>
                                <a:cubicBezTo>
                                  <a:pt x="98844" y="321589"/>
                                  <a:pt x="86398" y="327673"/>
                                  <a:pt x="71996" y="327673"/>
                                </a:cubicBezTo>
                                <a:cubicBezTo>
                                  <a:pt x="58153" y="327673"/>
                                  <a:pt x="45784" y="326339"/>
                                  <a:pt x="34912" y="323685"/>
                                </a:cubicBezTo>
                                <a:lnTo>
                                  <a:pt x="34912" y="275285"/>
                                </a:lnTo>
                                <a:cubicBezTo>
                                  <a:pt x="43752" y="275895"/>
                                  <a:pt x="50457" y="276238"/>
                                  <a:pt x="55029" y="276238"/>
                                </a:cubicBezTo>
                                <a:cubicBezTo>
                                  <a:pt x="67920" y="276238"/>
                                  <a:pt x="77064" y="273507"/>
                                  <a:pt x="82233" y="268072"/>
                                </a:cubicBezTo>
                                <a:cubicBezTo>
                                  <a:pt x="87554" y="262547"/>
                                  <a:pt x="92659" y="250660"/>
                                  <a:pt x="97650" y="23228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6" name="Shape 6846"/>
                        <wps:cNvSpPr/>
                        <wps:spPr>
                          <a:xfrm>
                            <a:off x="488112" y="650372"/>
                            <a:ext cx="231216" cy="334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216" h="334709">
                                <a:moveTo>
                                  <a:pt x="124574" y="0"/>
                                </a:moveTo>
                                <a:cubicBezTo>
                                  <a:pt x="154279" y="0"/>
                                  <a:pt x="179159" y="10198"/>
                                  <a:pt x="199199" y="30493"/>
                                </a:cubicBezTo>
                                <a:cubicBezTo>
                                  <a:pt x="213423" y="44945"/>
                                  <a:pt x="223939" y="66357"/>
                                  <a:pt x="230530" y="94742"/>
                                </a:cubicBezTo>
                                <a:lnTo>
                                  <a:pt x="177559" y="110223"/>
                                </a:lnTo>
                                <a:cubicBezTo>
                                  <a:pt x="174193" y="92646"/>
                                  <a:pt x="167462" y="79235"/>
                                  <a:pt x="157378" y="69888"/>
                                </a:cubicBezTo>
                                <a:cubicBezTo>
                                  <a:pt x="147257" y="60541"/>
                                  <a:pt x="135344" y="55867"/>
                                  <a:pt x="121704" y="55867"/>
                                </a:cubicBezTo>
                                <a:cubicBezTo>
                                  <a:pt x="102121" y="55867"/>
                                  <a:pt x="86144" y="64402"/>
                                  <a:pt x="73812" y="81509"/>
                                </a:cubicBezTo>
                                <a:cubicBezTo>
                                  <a:pt x="61442" y="98527"/>
                                  <a:pt x="55257" y="126721"/>
                                  <a:pt x="55257" y="166040"/>
                                </a:cubicBezTo>
                                <a:cubicBezTo>
                                  <a:pt x="55257" y="206794"/>
                                  <a:pt x="61277" y="235852"/>
                                  <a:pt x="73355" y="253009"/>
                                </a:cubicBezTo>
                                <a:cubicBezTo>
                                  <a:pt x="85420" y="270269"/>
                                  <a:pt x="101066" y="278867"/>
                                  <a:pt x="120371" y="278867"/>
                                </a:cubicBezTo>
                                <a:cubicBezTo>
                                  <a:pt x="134531" y="278867"/>
                                  <a:pt x="146761" y="273368"/>
                                  <a:pt x="156997" y="262446"/>
                                </a:cubicBezTo>
                                <a:cubicBezTo>
                                  <a:pt x="167310" y="251447"/>
                                  <a:pt x="174790" y="234048"/>
                                  <a:pt x="179324" y="210210"/>
                                </a:cubicBezTo>
                                <a:lnTo>
                                  <a:pt x="231216" y="230276"/>
                                </a:lnTo>
                                <a:cubicBezTo>
                                  <a:pt x="223088" y="266522"/>
                                  <a:pt x="209652" y="293002"/>
                                  <a:pt x="190843" y="309715"/>
                                </a:cubicBezTo>
                                <a:cubicBezTo>
                                  <a:pt x="171996" y="326364"/>
                                  <a:pt x="148793" y="334709"/>
                                  <a:pt x="121259" y="334709"/>
                                </a:cubicBezTo>
                                <a:cubicBezTo>
                                  <a:pt x="86652" y="334709"/>
                                  <a:pt x="58636" y="321386"/>
                                  <a:pt x="37185" y="294792"/>
                                </a:cubicBezTo>
                                <a:cubicBezTo>
                                  <a:pt x="12357" y="264058"/>
                                  <a:pt x="0" y="222491"/>
                                  <a:pt x="0" y="170282"/>
                                </a:cubicBezTo>
                                <a:cubicBezTo>
                                  <a:pt x="0" y="115049"/>
                                  <a:pt x="12433" y="71844"/>
                                  <a:pt x="37389" y="40653"/>
                                </a:cubicBezTo>
                                <a:cubicBezTo>
                                  <a:pt x="59004" y="13589"/>
                                  <a:pt x="88011" y="0"/>
                                  <a:pt x="1245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7" name="Shape 6847"/>
                        <wps:cNvSpPr/>
                        <wps:spPr>
                          <a:xfrm>
                            <a:off x="1052056" y="655909"/>
                            <a:ext cx="110217" cy="323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217" h="323685">
                                <a:moveTo>
                                  <a:pt x="0" y="0"/>
                                </a:moveTo>
                                <a:lnTo>
                                  <a:pt x="97752" y="0"/>
                                </a:lnTo>
                                <a:lnTo>
                                  <a:pt x="110217" y="798"/>
                                </a:lnTo>
                                <a:lnTo>
                                  <a:pt x="110217" y="56195"/>
                                </a:lnTo>
                                <a:lnTo>
                                  <a:pt x="104675" y="55461"/>
                                </a:lnTo>
                                <a:cubicBezTo>
                                  <a:pt x="97434" y="54988"/>
                                  <a:pt x="88449" y="54762"/>
                                  <a:pt x="77711" y="54762"/>
                                </a:cubicBezTo>
                                <a:lnTo>
                                  <a:pt x="53365" y="54762"/>
                                </a:lnTo>
                                <a:lnTo>
                                  <a:pt x="53365" y="269126"/>
                                </a:lnTo>
                                <a:lnTo>
                                  <a:pt x="93612" y="269126"/>
                                </a:lnTo>
                                <a:lnTo>
                                  <a:pt x="110217" y="268230"/>
                                </a:lnTo>
                                <a:lnTo>
                                  <a:pt x="110217" y="322934"/>
                                </a:lnTo>
                                <a:lnTo>
                                  <a:pt x="100609" y="323685"/>
                                </a:lnTo>
                                <a:lnTo>
                                  <a:pt x="0" y="323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8" name="Shape 6848"/>
                        <wps:cNvSpPr/>
                        <wps:spPr>
                          <a:xfrm>
                            <a:off x="877983" y="655909"/>
                            <a:ext cx="134881" cy="323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81" h="323685">
                                <a:moveTo>
                                  <a:pt x="0" y="0"/>
                                </a:moveTo>
                                <a:lnTo>
                                  <a:pt x="28696" y="0"/>
                                </a:lnTo>
                                <a:lnTo>
                                  <a:pt x="134881" y="323685"/>
                                </a:lnTo>
                                <a:lnTo>
                                  <a:pt x="76600" y="323685"/>
                                </a:lnTo>
                                <a:lnTo>
                                  <a:pt x="53372" y="250126"/>
                                </a:lnTo>
                                <a:lnTo>
                                  <a:pt x="0" y="250126"/>
                                </a:lnTo>
                                <a:lnTo>
                                  <a:pt x="0" y="195618"/>
                                </a:lnTo>
                                <a:lnTo>
                                  <a:pt x="36214" y="195618"/>
                                </a:lnTo>
                                <a:lnTo>
                                  <a:pt x="0" y="763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9" name="Shape 6849"/>
                        <wps:cNvSpPr/>
                        <wps:spPr>
                          <a:xfrm>
                            <a:off x="1162273" y="656707"/>
                            <a:ext cx="112338" cy="322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38" h="322136">
                                <a:moveTo>
                                  <a:pt x="0" y="0"/>
                                </a:moveTo>
                                <a:lnTo>
                                  <a:pt x="20071" y="1285"/>
                                </a:lnTo>
                                <a:cubicBezTo>
                                  <a:pt x="29407" y="2669"/>
                                  <a:pt x="37230" y="4739"/>
                                  <a:pt x="43529" y="7482"/>
                                </a:cubicBezTo>
                                <a:cubicBezTo>
                                  <a:pt x="56115" y="12994"/>
                                  <a:pt x="67735" y="22316"/>
                                  <a:pt x="78263" y="35448"/>
                                </a:cubicBezTo>
                                <a:cubicBezTo>
                                  <a:pt x="88906" y="48478"/>
                                  <a:pt x="97187" y="65509"/>
                                  <a:pt x="103270" y="86387"/>
                                </a:cubicBezTo>
                                <a:cubicBezTo>
                                  <a:pt x="109341" y="107342"/>
                                  <a:pt x="112338" y="133263"/>
                                  <a:pt x="112338" y="164340"/>
                                </a:cubicBezTo>
                                <a:cubicBezTo>
                                  <a:pt x="112338" y="192344"/>
                                  <a:pt x="109176" y="216639"/>
                                  <a:pt x="102876" y="237352"/>
                                </a:cubicBezTo>
                                <a:cubicBezTo>
                                  <a:pt x="96513" y="258003"/>
                                  <a:pt x="88436" y="274347"/>
                                  <a:pt x="78734" y="286489"/>
                                </a:cubicBezTo>
                                <a:cubicBezTo>
                                  <a:pt x="69005" y="298541"/>
                                  <a:pt x="57321" y="307583"/>
                                  <a:pt x="43529" y="313667"/>
                                </a:cubicBezTo>
                                <a:cubicBezTo>
                                  <a:pt x="36633" y="316734"/>
                                  <a:pt x="28775" y="319039"/>
                                  <a:pt x="19928" y="320577"/>
                                </a:cubicBezTo>
                                <a:lnTo>
                                  <a:pt x="0" y="322136"/>
                                </a:lnTo>
                                <a:lnTo>
                                  <a:pt x="0" y="267432"/>
                                </a:lnTo>
                                <a:lnTo>
                                  <a:pt x="5643" y="267128"/>
                                </a:lnTo>
                                <a:cubicBezTo>
                                  <a:pt x="11881" y="266324"/>
                                  <a:pt x="16929" y="265115"/>
                                  <a:pt x="20758" y="263489"/>
                                </a:cubicBezTo>
                                <a:cubicBezTo>
                                  <a:pt x="28543" y="260238"/>
                                  <a:pt x="34880" y="255348"/>
                                  <a:pt x="39770" y="248795"/>
                                </a:cubicBezTo>
                                <a:cubicBezTo>
                                  <a:pt x="44723" y="242216"/>
                                  <a:pt x="48787" y="231917"/>
                                  <a:pt x="52063" y="217743"/>
                                </a:cubicBezTo>
                                <a:cubicBezTo>
                                  <a:pt x="55328" y="203659"/>
                                  <a:pt x="56852" y="185054"/>
                                  <a:pt x="56852" y="161902"/>
                                </a:cubicBezTo>
                                <a:cubicBezTo>
                                  <a:pt x="56852" y="137950"/>
                                  <a:pt x="55201" y="119014"/>
                                  <a:pt x="51898" y="105145"/>
                                </a:cubicBezTo>
                                <a:cubicBezTo>
                                  <a:pt x="48584" y="91366"/>
                                  <a:pt x="43440" y="80431"/>
                                  <a:pt x="36443" y="72532"/>
                                </a:cubicBezTo>
                                <a:cubicBezTo>
                                  <a:pt x="29432" y="64531"/>
                                  <a:pt x="20987" y="59324"/>
                                  <a:pt x="10954" y="56847"/>
                                </a:cubicBezTo>
                                <a:lnTo>
                                  <a:pt x="0" y="55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0" name="Shape 6850"/>
                        <wps:cNvSpPr/>
                        <wps:spPr>
                          <a:xfrm>
                            <a:off x="1290878" y="655909"/>
                            <a:ext cx="131407" cy="323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407" h="323685">
                                <a:moveTo>
                                  <a:pt x="103353" y="0"/>
                                </a:moveTo>
                                <a:lnTo>
                                  <a:pt x="131407" y="0"/>
                                </a:lnTo>
                                <a:lnTo>
                                  <a:pt x="131407" y="76392"/>
                                </a:lnTo>
                                <a:lnTo>
                                  <a:pt x="131140" y="75514"/>
                                </a:lnTo>
                                <a:lnTo>
                                  <a:pt x="95199" y="195618"/>
                                </a:lnTo>
                                <a:lnTo>
                                  <a:pt x="131407" y="195618"/>
                                </a:lnTo>
                                <a:lnTo>
                                  <a:pt x="131407" y="250126"/>
                                </a:lnTo>
                                <a:lnTo>
                                  <a:pt x="78816" y="250126"/>
                                </a:lnTo>
                                <a:lnTo>
                                  <a:pt x="56985" y="323685"/>
                                </a:lnTo>
                                <a:lnTo>
                                  <a:pt x="0" y="323685"/>
                                </a:lnTo>
                                <a:lnTo>
                                  <a:pt x="103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1" name="Shape 6851"/>
                        <wps:cNvSpPr/>
                        <wps:spPr>
                          <a:xfrm>
                            <a:off x="1422285" y="655909"/>
                            <a:ext cx="221666" cy="323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666" h="323685">
                                <a:moveTo>
                                  <a:pt x="0" y="0"/>
                                </a:moveTo>
                                <a:lnTo>
                                  <a:pt x="28664" y="0"/>
                                </a:lnTo>
                                <a:lnTo>
                                  <a:pt x="61392" y="99670"/>
                                </a:lnTo>
                                <a:lnTo>
                                  <a:pt x="221666" y="99670"/>
                                </a:lnTo>
                                <a:lnTo>
                                  <a:pt x="221666" y="154140"/>
                                </a:lnTo>
                                <a:lnTo>
                                  <a:pt x="79261" y="154140"/>
                                </a:lnTo>
                                <a:lnTo>
                                  <a:pt x="92850" y="195618"/>
                                </a:lnTo>
                                <a:lnTo>
                                  <a:pt x="221666" y="195618"/>
                                </a:lnTo>
                                <a:lnTo>
                                  <a:pt x="221666" y="250126"/>
                                </a:lnTo>
                                <a:lnTo>
                                  <a:pt x="110719" y="250126"/>
                                </a:lnTo>
                                <a:lnTo>
                                  <a:pt x="134887" y="323685"/>
                                </a:lnTo>
                                <a:lnTo>
                                  <a:pt x="76632" y="323685"/>
                                </a:lnTo>
                                <a:lnTo>
                                  <a:pt x="53404" y="250126"/>
                                </a:lnTo>
                                <a:lnTo>
                                  <a:pt x="0" y="250126"/>
                                </a:lnTo>
                                <a:lnTo>
                                  <a:pt x="0" y="195618"/>
                                </a:lnTo>
                                <a:lnTo>
                                  <a:pt x="36208" y="195618"/>
                                </a:lnTo>
                                <a:lnTo>
                                  <a:pt x="0" y="76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B8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2" name="Shape 6852"/>
                        <wps:cNvSpPr/>
                        <wps:spPr>
                          <a:xfrm>
                            <a:off x="407925" y="64467"/>
                            <a:ext cx="390589" cy="245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589" h="245402">
                                <a:moveTo>
                                  <a:pt x="0" y="0"/>
                                </a:moveTo>
                                <a:lnTo>
                                  <a:pt x="62713" y="0"/>
                                </a:lnTo>
                                <a:lnTo>
                                  <a:pt x="110122" y="171158"/>
                                </a:lnTo>
                                <a:lnTo>
                                  <a:pt x="157137" y="0"/>
                                </a:lnTo>
                                <a:lnTo>
                                  <a:pt x="235090" y="0"/>
                                </a:lnTo>
                                <a:lnTo>
                                  <a:pt x="282105" y="171158"/>
                                </a:lnTo>
                                <a:lnTo>
                                  <a:pt x="329540" y="0"/>
                                </a:lnTo>
                                <a:lnTo>
                                  <a:pt x="390589" y="0"/>
                                </a:lnTo>
                                <a:lnTo>
                                  <a:pt x="390589" y="7226"/>
                                </a:lnTo>
                                <a:lnTo>
                                  <a:pt x="322949" y="245402"/>
                                </a:lnTo>
                                <a:lnTo>
                                  <a:pt x="240449" y="245402"/>
                                </a:lnTo>
                                <a:lnTo>
                                  <a:pt x="195504" y="82893"/>
                                </a:lnTo>
                                <a:lnTo>
                                  <a:pt x="150546" y="245402"/>
                                </a:lnTo>
                                <a:lnTo>
                                  <a:pt x="67653" y="245402"/>
                                </a:lnTo>
                                <a:lnTo>
                                  <a:pt x="0" y="7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3" name="Shape 6853"/>
                        <wps:cNvSpPr/>
                        <wps:spPr>
                          <a:xfrm>
                            <a:off x="794529" y="158840"/>
                            <a:ext cx="117748" cy="156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48" h="156374">
                                <a:moveTo>
                                  <a:pt x="117748" y="0"/>
                                </a:moveTo>
                                <a:lnTo>
                                  <a:pt x="117748" y="52349"/>
                                </a:lnTo>
                                <a:lnTo>
                                  <a:pt x="101447" y="54102"/>
                                </a:lnTo>
                                <a:cubicBezTo>
                                  <a:pt x="80823" y="56160"/>
                                  <a:pt x="68872" y="65647"/>
                                  <a:pt x="68872" y="80480"/>
                                </a:cubicBezTo>
                                <a:cubicBezTo>
                                  <a:pt x="68872" y="94933"/>
                                  <a:pt x="79997" y="102769"/>
                                  <a:pt x="100622" y="102769"/>
                                </a:cubicBezTo>
                                <a:lnTo>
                                  <a:pt x="117748" y="99536"/>
                                </a:lnTo>
                                <a:lnTo>
                                  <a:pt x="117748" y="151803"/>
                                </a:lnTo>
                                <a:lnTo>
                                  <a:pt x="114543" y="153296"/>
                                </a:lnTo>
                                <a:lnTo>
                                  <a:pt x="87019" y="156374"/>
                                </a:lnTo>
                                <a:lnTo>
                                  <a:pt x="86998" y="156374"/>
                                </a:lnTo>
                                <a:lnTo>
                                  <a:pt x="50278" y="151261"/>
                                </a:lnTo>
                                <a:cubicBezTo>
                                  <a:pt x="18095" y="141173"/>
                                  <a:pt x="0" y="116589"/>
                                  <a:pt x="0" y="81318"/>
                                </a:cubicBezTo>
                                <a:cubicBezTo>
                                  <a:pt x="0" y="36767"/>
                                  <a:pt x="33401" y="8319"/>
                                  <a:pt x="92380" y="2553"/>
                                </a:cubicBezTo>
                                <a:lnTo>
                                  <a:pt x="117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4" name="Shape 6854"/>
                        <wps:cNvSpPr/>
                        <wps:spPr>
                          <a:xfrm>
                            <a:off x="806479" y="59625"/>
                            <a:ext cx="105797" cy="83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97" h="83619">
                                <a:moveTo>
                                  <a:pt x="105797" y="0"/>
                                </a:moveTo>
                                <a:lnTo>
                                  <a:pt x="105797" y="55283"/>
                                </a:lnTo>
                                <a:lnTo>
                                  <a:pt x="80997" y="62018"/>
                                </a:lnTo>
                                <a:cubicBezTo>
                                  <a:pt x="73832" y="67021"/>
                                  <a:pt x="69088" y="74342"/>
                                  <a:pt x="67234" y="83619"/>
                                </a:cubicBezTo>
                                <a:lnTo>
                                  <a:pt x="0" y="83619"/>
                                </a:lnTo>
                                <a:cubicBezTo>
                                  <a:pt x="3096" y="44329"/>
                                  <a:pt x="27065" y="16647"/>
                                  <a:pt x="66005" y="5261"/>
                                </a:cubicBezTo>
                                <a:lnTo>
                                  <a:pt x="1057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5" name="Shape 6855"/>
                        <wps:cNvSpPr/>
                        <wps:spPr>
                          <a:xfrm>
                            <a:off x="912277" y="59107"/>
                            <a:ext cx="116503" cy="251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03" h="251536">
                                <a:moveTo>
                                  <a:pt x="3918" y="0"/>
                                </a:moveTo>
                                <a:cubicBezTo>
                                  <a:pt x="75254" y="0"/>
                                  <a:pt x="116503" y="37935"/>
                                  <a:pt x="116503" y="103518"/>
                                </a:cubicBezTo>
                                <a:lnTo>
                                  <a:pt x="116503" y="250749"/>
                                </a:lnTo>
                                <a:lnTo>
                                  <a:pt x="49702" y="250749"/>
                                </a:lnTo>
                                <a:lnTo>
                                  <a:pt x="49702" y="211163"/>
                                </a:lnTo>
                                <a:cubicBezTo>
                                  <a:pt x="45520" y="221679"/>
                                  <a:pt x="38674" y="230628"/>
                                  <a:pt x="29683" y="237707"/>
                                </a:cubicBezTo>
                                <a:lnTo>
                                  <a:pt x="0" y="251536"/>
                                </a:lnTo>
                                <a:lnTo>
                                  <a:pt x="0" y="199268"/>
                                </a:lnTo>
                                <a:lnTo>
                                  <a:pt x="6526" y="198036"/>
                                </a:lnTo>
                                <a:cubicBezTo>
                                  <a:pt x="28990" y="189435"/>
                                  <a:pt x="46695" y="169408"/>
                                  <a:pt x="48876" y="146825"/>
                                </a:cubicBezTo>
                                <a:lnTo>
                                  <a:pt x="0" y="152082"/>
                                </a:lnTo>
                                <a:lnTo>
                                  <a:pt x="0" y="99733"/>
                                </a:lnTo>
                                <a:lnTo>
                                  <a:pt x="48457" y="94856"/>
                                </a:lnTo>
                                <a:cubicBezTo>
                                  <a:pt x="44736" y="68047"/>
                                  <a:pt x="29890" y="54851"/>
                                  <a:pt x="3499" y="54851"/>
                                </a:cubicBezTo>
                                <a:lnTo>
                                  <a:pt x="0" y="55802"/>
                                </a:lnTo>
                                <a:lnTo>
                                  <a:pt x="0" y="518"/>
                                </a:lnTo>
                                <a:lnTo>
                                  <a:pt x="3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6" name="Shape 6856"/>
                        <wps:cNvSpPr/>
                        <wps:spPr>
                          <a:xfrm>
                            <a:off x="1054330" y="59099"/>
                            <a:ext cx="127241" cy="256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241" h="256115">
                                <a:moveTo>
                                  <a:pt x="109296" y="0"/>
                                </a:moveTo>
                                <a:lnTo>
                                  <a:pt x="127241" y="1908"/>
                                </a:lnTo>
                                <a:lnTo>
                                  <a:pt x="127241" y="56233"/>
                                </a:lnTo>
                                <a:lnTo>
                                  <a:pt x="126632" y="56096"/>
                                </a:lnTo>
                                <a:cubicBezTo>
                                  <a:pt x="92799" y="56096"/>
                                  <a:pt x="70117" y="84963"/>
                                  <a:pt x="70117" y="127851"/>
                                </a:cubicBezTo>
                                <a:cubicBezTo>
                                  <a:pt x="70117" y="170739"/>
                                  <a:pt x="92799" y="200025"/>
                                  <a:pt x="126212" y="200025"/>
                                </a:cubicBezTo>
                                <a:lnTo>
                                  <a:pt x="127241" y="199789"/>
                                </a:lnTo>
                                <a:lnTo>
                                  <a:pt x="127241" y="253971"/>
                                </a:lnTo>
                                <a:lnTo>
                                  <a:pt x="108121" y="256115"/>
                                </a:lnTo>
                                <a:lnTo>
                                  <a:pt x="108006" y="256115"/>
                                </a:lnTo>
                                <a:lnTo>
                                  <a:pt x="85540" y="253637"/>
                                </a:lnTo>
                                <a:cubicBezTo>
                                  <a:pt x="35053" y="242207"/>
                                  <a:pt x="0" y="192448"/>
                                  <a:pt x="0" y="127851"/>
                                </a:cubicBezTo>
                                <a:cubicBezTo>
                                  <a:pt x="0" y="54039"/>
                                  <a:pt x="46203" y="0"/>
                                  <a:pt x="109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7" name="Shape 6857"/>
                        <wps:cNvSpPr/>
                        <wps:spPr>
                          <a:xfrm>
                            <a:off x="1181571" y="0"/>
                            <a:ext cx="123927" cy="313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927" h="313071">
                                <a:moveTo>
                                  <a:pt x="56299" y="0"/>
                                </a:moveTo>
                                <a:lnTo>
                                  <a:pt x="123927" y="0"/>
                                </a:lnTo>
                                <a:lnTo>
                                  <a:pt x="123927" y="309861"/>
                                </a:lnTo>
                                <a:lnTo>
                                  <a:pt x="57124" y="309861"/>
                                </a:lnTo>
                                <a:lnTo>
                                  <a:pt x="57124" y="278505"/>
                                </a:lnTo>
                                <a:cubicBezTo>
                                  <a:pt x="45989" y="295212"/>
                                  <a:pt x="26504" y="307511"/>
                                  <a:pt x="4057" y="312616"/>
                                </a:cubicBezTo>
                                <a:lnTo>
                                  <a:pt x="0" y="313071"/>
                                </a:lnTo>
                                <a:lnTo>
                                  <a:pt x="0" y="258888"/>
                                </a:lnTo>
                                <a:lnTo>
                                  <a:pt x="22325" y="253760"/>
                                </a:lnTo>
                                <a:cubicBezTo>
                                  <a:pt x="43437" y="243306"/>
                                  <a:pt x="57124" y="218415"/>
                                  <a:pt x="57124" y="186544"/>
                                </a:cubicBezTo>
                                <a:cubicBezTo>
                                  <a:pt x="57124" y="154997"/>
                                  <a:pt x="43666" y="130637"/>
                                  <a:pt x="22674" y="120429"/>
                                </a:cubicBezTo>
                                <a:lnTo>
                                  <a:pt x="0" y="115332"/>
                                </a:lnTo>
                                <a:lnTo>
                                  <a:pt x="0" y="61007"/>
                                </a:lnTo>
                                <a:lnTo>
                                  <a:pt x="4619" y="61498"/>
                                </a:lnTo>
                                <a:cubicBezTo>
                                  <a:pt x="26371" y="66219"/>
                                  <a:pt x="45164" y="77670"/>
                                  <a:pt x="56299" y="93758"/>
                                </a:cubicBezTo>
                                <a:lnTo>
                                  <a:pt x="56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8" name="Shape 6858"/>
                        <wps:cNvSpPr/>
                        <wps:spPr>
                          <a:xfrm>
                            <a:off x="1330150" y="158840"/>
                            <a:ext cx="117748" cy="156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48" h="156375">
                                <a:moveTo>
                                  <a:pt x="117748" y="0"/>
                                </a:moveTo>
                                <a:lnTo>
                                  <a:pt x="117748" y="52349"/>
                                </a:lnTo>
                                <a:lnTo>
                                  <a:pt x="101448" y="54102"/>
                                </a:lnTo>
                                <a:cubicBezTo>
                                  <a:pt x="80823" y="56160"/>
                                  <a:pt x="68873" y="65647"/>
                                  <a:pt x="68873" y="80493"/>
                                </a:cubicBezTo>
                                <a:cubicBezTo>
                                  <a:pt x="68873" y="94933"/>
                                  <a:pt x="79997" y="102769"/>
                                  <a:pt x="100623" y="102769"/>
                                </a:cubicBezTo>
                                <a:lnTo>
                                  <a:pt x="117748" y="99536"/>
                                </a:lnTo>
                                <a:lnTo>
                                  <a:pt x="117748" y="152070"/>
                                </a:lnTo>
                                <a:lnTo>
                                  <a:pt x="114543" y="153296"/>
                                </a:lnTo>
                                <a:cubicBezTo>
                                  <a:pt x="106035" y="155319"/>
                                  <a:pt x="96806" y="156375"/>
                                  <a:pt x="87008" y="156375"/>
                                </a:cubicBezTo>
                                <a:cubicBezTo>
                                  <a:pt x="32157" y="156375"/>
                                  <a:pt x="0" y="128346"/>
                                  <a:pt x="0" y="81318"/>
                                </a:cubicBezTo>
                                <a:cubicBezTo>
                                  <a:pt x="0" y="36767"/>
                                  <a:pt x="33401" y="8319"/>
                                  <a:pt x="92380" y="2553"/>
                                </a:cubicBezTo>
                                <a:lnTo>
                                  <a:pt x="117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9" name="Shape 6859"/>
                        <wps:cNvSpPr/>
                        <wps:spPr>
                          <a:xfrm>
                            <a:off x="1342101" y="59625"/>
                            <a:ext cx="105797" cy="83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97" h="83619">
                                <a:moveTo>
                                  <a:pt x="105797" y="0"/>
                                </a:moveTo>
                                <a:lnTo>
                                  <a:pt x="105797" y="55283"/>
                                </a:lnTo>
                                <a:lnTo>
                                  <a:pt x="80997" y="62018"/>
                                </a:lnTo>
                                <a:cubicBezTo>
                                  <a:pt x="73831" y="67021"/>
                                  <a:pt x="69088" y="74342"/>
                                  <a:pt x="67234" y="83619"/>
                                </a:cubicBezTo>
                                <a:lnTo>
                                  <a:pt x="0" y="83619"/>
                                </a:lnTo>
                                <a:cubicBezTo>
                                  <a:pt x="3095" y="44329"/>
                                  <a:pt x="27065" y="16647"/>
                                  <a:pt x="66005" y="5261"/>
                                </a:cubicBezTo>
                                <a:lnTo>
                                  <a:pt x="1057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0" name="Shape 6860"/>
                        <wps:cNvSpPr/>
                        <wps:spPr>
                          <a:xfrm>
                            <a:off x="1447898" y="59107"/>
                            <a:ext cx="116504" cy="251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04" h="251802">
                                <a:moveTo>
                                  <a:pt x="3918" y="0"/>
                                </a:moveTo>
                                <a:cubicBezTo>
                                  <a:pt x="75254" y="0"/>
                                  <a:pt x="116504" y="37935"/>
                                  <a:pt x="116504" y="103518"/>
                                </a:cubicBezTo>
                                <a:lnTo>
                                  <a:pt x="116504" y="250749"/>
                                </a:lnTo>
                                <a:lnTo>
                                  <a:pt x="49689" y="250749"/>
                                </a:lnTo>
                                <a:lnTo>
                                  <a:pt x="49689" y="211163"/>
                                </a:lnTo>
                                <a:cubicBezTo>
                                  <a:pt x="44120" y="225184"/>
                                  <a:pt x="33811" y="236420"/>
                                  <a:pt x="19995" y="244151"/>
                                </a:cubicBezTo>
                                <a:lnTo>
                                  <a:pt x="0" y="251802"/>
                                </a:lnTo>
                                <a:lnTo>
                                  <a:pt x="0" y="199269"/>
                                </a:lnTo>
                                <a:lnTo>
                                  <a:pt x="6527" y="198036"/>
                                </a:lnTo>
                                <a:cubicBezTo>
                                  <a:pt x="28990" y="189435"/>
                                  <a:pt x="46695" y="169408"/>
                                  <a:pt x="48876" y="146825"/>
                                </a:cubicBezTo>
                                <a:lnTo>
                                  <a:pt x="0" y="152082"/>
                                </a:lnTo>
                                <a:lnTo>
                                  <a:pt x="0" y="99733"/>
                                </a:lnTo>
                                <a:lnTo>
                                  <a:pt x="48458" y="94856"/>
                                </a:lnTo>
                                <a:cubicBezTo>
                                  <a:pt x="44736" y="68047"/>
                                  <a:pt x="29890" y="54851"/>
                                  <a:pt x="3499" y="54851"/>
                                </a:cubicBezTo>
                                <a:lnTo>
                                  <a:pt x="0" y="55802"/>
                                </a:lnTo>
                                <a:lnTo>
                                  <a:pt x="0" y="518"/>
                                </a:lnTo>
                                <a:lnTo>
                                  <a:pt x="3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94" name="Shape 70194"/>
                        <wps:cNvSpPr/>
                        <wps:spPr>
                          <a:xfrm>
                            <a:off x="79550" y="64477"/>
                            <a:ext cx="260744" cy="245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44" h="245390">
                                <a:moveTo>
                                  <a:pt x="0" y="0"/>
                                </a:moveTo>
                                <a:lnTo>
                                  <a:pt x="260744" y="0"/>
                                </a:lnTo>
                                <a:lnTo>
                                  <a:pt x="260744" y="245390"/>
                                </a:lnTo>
                                <a:lnTo>
                                  <a:pt x="0" y="245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BA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2" name="Shape 6862"/>
                        <wps:cNvSpPr/>
                        <wps:spPr>
                          <a:xfrm>
                            <a:off x="114249" y="111764"/>
                            <a:ext cx="188620" cy="58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620" h="58601">
                                <a:moveTo>
                                  <a:pt x="146782" y="359"/>
                                </a:moveTo>
                                <a:cubicBezTo>
                                  <a:pt x="155722" y="0"/>
                                  <a:pt x="171050" y="514"/>
                                  <a:pt x="178155" y="6429"/>
                                </a:cubicBezTo>
                                <a:cubicBezTo>
                                  <a:pt x="184442" y="11674"/>
                                  <a:pt x="183578" y="11852"/>
                                  <a:pt x="185407" y="16716"/>
                                </a:cubicBezTo>
                                <a:cubicBezTo>
                                  <a:pt x="186525" y="19739"/>
                                  <a:pt x="188620" y="19167"/>
                                  <a:pt x="188620" y="28172"/>
                                </a:cubicBezTo>
                                <a:cubicBezTo>
                                  <a:pt x="188620" y="49622"/>
                                  <a:pt x="167094" y="58601"/>
                                  <a:pt x="149911" y="56899"/>
                                </a:cubicBezTo>
                                <a:cubicBezTo>
                                  <a:pt x="121907" y="54143"/>
                                  <a:pt x="115278" y="56213"/>
                                  <a:pt x="99035" y="53330"/>
                                </a:cubicBezTo>
                                <a:cubicBezTo>
                                  <a:pt x="94602" y="52543"/>
                                  <a:pt x="88557" y="54334"/>
                                  <a:pt x="81902" y="54334"/>
                                </a:cubicBezTo>
                                <a:cubicBezTo>
                                  <a:pt x="79235" y="54334"/>
                                  <a:pt x="64110" y="52568"/>
                                  <a:pt x="62560" y="51654"/>
                                </a:cubicBezTo>
                                <a:cubicBezTo>
                                  <a:pt x="61938" y="51222"/>
                                  <a:pt x="59398" y="50613"/>
                                  <a:pt x="57467" y="50486"/>
                                </a:cubicBezTo>
                                <a:cubicBezTo>
                                  <a:pt x="56312" y="50409"/>
                                  <a:pt x="47308" y="51210"/>
                                  <a:pt x="40322" y="50117"/>
                                </a:cubicBezTo>
                                <a:cubicBezTo>
                                  <a:pt x="38811" y="49863"/>
                                  <a:pt x="30086" y="49495"/>
                                  <a:pt x="24257" y="48466"/>
                                </a:cubicBezTo>
                                <a:cubicBezTo>
                                  <a:pt x="23317" y="48289"/>
                                  <a:pt x="21527" y="48098"/>
                                  <a:pt x="21311" y="47552"/>
                                </a:cubicBezTo>
                                <a:cubicBezTo>
                                  <a:pt x="20993" y="46688"/>
                                  <a:pt x="20981" y="46587"/>
                                  <a:pt x="21044" y="45990"/>
                                </a:cubicBezTo>
                                <a:cubicBezTo>
                                  <a:pt x="21133" y="45304"/>
                                  <a:pt x="20841" y="45431"/>
                                  <a:pt x="19990" y="45215"/>
                                </a:cubicBezTo>
                                <a:cubicBezTo>
                                  <a:pt x="18491" y="44834"/>
                                  <a:pt x="19710" y="43424"/>
                                  <a:pt x="19126" y="43247"/>
                                </a:cubicBezTo>
                                <a:cubicBezTo>
                                  <a:pt x="18542" y="43069"/>
                                  <a:pt x="15494" y="42078"/>
                                  <a:pt x="15202" y="40872"/>
                                </a:cubicBezTo>
                                <a:cubicBezTo>
                                  <a:pt x="14973" y="39945"/>
                                  <a:pt x="15291" y="40084"/>
                                  <a:pt x="17551" y="40084"/>
                                </a:cubicBezTo>
                                <a:cubicBezTo>
                                  <a:pt x="19621" y="40084"/>
                                  <a:pt x="18174" y="39411"/>
                                  <a:pt x="16802" y="38344"/>
                                </a:cubicBezTo>
                                <a:cubicBezTo>
                                  <a:pt x="16053" y="37735"/>
                                  <a:pt x="19583" y="36960"/>
                                  <a:pt x="17780" y="36389"/>
                                </a:cubicBezTo>
                                <a:cubicBezTo>
                                  <a:pt x="15977" y="35817"/>
                                  <a:pt x="13601" y="34293"/>
                                  <a:pt x="11709" y="33582"/>
                                </a:cubicBezTo>
                                <a:cubicBezTo>
                                  <a:pt x="10859" y="33264"/>
                                  <a:pt x="10084" y="32693"/>
                                  <a:pt x="9271" y="32388"/>
                                </a:cubicBezTo>
                                <a:cubicBezTo>
                                  <a:pt x="8827" y="32210"/>
                                  <a:pt x="8750" y="32185"/>
                                  <a:pt x="8750" y="32185"/>
                                </a:cubicBezTo>
                                <a:cubicBezTo>
                                  <a:pt x="7391" y="31690"/>
                                  <a:pt x="5461" y="29099"/>
                                  <a:pt x="4559" y="28273"/>
                                </a:cubicBezTo>
                                <a:cubicBezTo>
                                  <a:pt x="3137" y="26914"/>
                                  <a:pt x="0" y="24349"/>
                                  <a:pt x="597" y="22876"/>
                                </a:cubicBezTo>
                                <a:cubicBezTo>
                                  <a:pt x="1143" y="21568"/>
                                  <a:pt x="6414" y="23485"/>
                                  <a:pt x="6756" y="22050"/>
                                </a:cubicBezTo>
                                <a:cubicBezTo>
                                  <a:pt x="7150" y="20209"/>
                                  <a:pt x="5829" y="20247"/>
                                  <a:pt x="5969" y="19066"/>
                                </a:cubicBezTo>
                                <a:cubicBezTo>
                                  <a:pt x="6020" y="18558"/>
                                  <a:pt x="6414" y="17593"/>
                                  <a:pt x="7315" y="17516"/>
                                </a:cubicBezTo>
                                <a:cubicBezTo>
                                  <a:pt x="9157" y="17377"/>
                                  <a:pt x="13805" y="16831"/>
                                  <a:pt x="14516" y="16373"/>
                                </a:cubicBezTo>
                                <a:cubicBezTo>
                                  <a:pt x="16396" y="15154"/>
                                  <a:pt x="18377" y="12640"/>
                                  <a:pt x="19685" y="12424"/>
                                </a:cubicBezTo>
                                <a:cubicBezTo>
                                  <a:pt x="23114" y="11890"/>
                                  <a:pt x="27089" y="13325"/>
                                  <a:pt x="27927" y="11078"/>
                                </a:cubicBezTo>
                                <a:cubicBezTo>
                                  <a:pt x="28829" y="8664"/>
                                  <a:pt x="34252" y="7699"/>
                                  <a:pt x="35535" y="7725"/>
                                </a:cubicBezTo>
                                <a:cubicBezTo>
                                  <a:pt x="38824" y="7179"/>
                                  <a:pt x="41211" y="8411"/>
                                  <a:pt x="44018" y="7217"/>
                                </a:cubicBezTo>
                                <a:cubicBezTo>
                                  <a:pt x="44882" y="6836"/>
                                  <a:pt x="44945" y="5693"/>
                                  <a:pt x="47676" y="5058"/>
                                </a:cubicBezTo>
                                <a:cubicBezTo>
                                  <a:pt x="51969" y="4080"/>
                                  <a:pt x="56045" y="4347"/>
                                  <a:pt x="59728" y="4347"/>
                                </a:cubicBezTo>
                                <a:cubicBezTo>
                                  <a:pt x="67501" y="4347"/>
                                  <a:pt x="102197" y="4651"/>
                                  <a:pt x="124409" y="3216"/>
                                </a:cubicBezTo>
                                <a:cubicBezTo>
                                  <a:pt x="127851" y="2988"/>
                                  <a:pt x="136995" y="1337"/>
                                  <a:pt x="140513" y="841"/>
                                </a:cubicBezTo>
                                <a:cubicBezTo>
                                  <a:pt x="141532" y="695"/>
                                  <a:pt x="143802" y="479"/>
                                  <a:pt x="146782" y="3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3" name="Shape 6863"/>
                        <wps:cNvSpPr/>
                        <wps:spPr>
                          <a:xfrm>
                            <a:off x="111802" y="203572"/>
                            <a:ext cx="192354" cy="59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354" h="59372">
                                <a:moveTo>
                                  <a:pt x="147643" y="1088"/>
                                </a:moveTo>
                                <a:cubicBezTo>
                                  <a:pt x="164772" y="0"/>
                                  <a:pt x="183553" y="1679"/>
                                  <a:pt x="190297" y="19481"/>
                                </a:cubicBezTo>
                                <a:cubicBezTo>
                                  <a:pt x="191821" y="22834"/>
                                  <a:pt x="192354" y="30682"/>
                                  <a:pt x="188138" y="40665"/>
                                </a:cubicBezTo>
                                <a:cubicBezTo>
                                  <a:pt x="186474" y="44602"/>
                                  <a:pt x="181254" y="52501"/>
                                  <a:pt x="170586" y="56425"/>
                                </a:cubicBezTo>
                                <a:cubicBezTo>
                                  <a:pt x="164821" y="58534"/>
                                  <a:pt x="157772" y="59372"/>
                                  <a:pt x="146063" y="58178"/>
                                </a:cubicBezTo>
                                <a:cubicBezTo>
                                  <a:pt x="129477" y="56464"/>
                                  <a:pt x="108318" y="55460"/>
                                  <a:pt x="104648" y="55359"/>
                                </a:cubicBezTo>
                                <a:cubicBezTo>
                                  <a:pt x="100787" y="55257"/>
                                  <a:pt x="75438" y="55028"/>
                                  <a:pt x="71513" y="54292"/>
                                </a:cubicBezTo>
                                <a:cubicBezTo>
                                  <a:pt x="61798" y="52514"/>
                                  <a:pt x="46113" y="47624"/>
                                  <a:pt x="43688" y="47269"/>
                                </a:cubicBezTo>
                                <a:cubicBezTo>
                                  <a:pt x="38671" y="46202"/>
                                  <a:pt x="31623" y="48424"/>
                                  <a:pt x="26695" y="46875"/>
                                </a:cubicBezTo>
                                <a:cubicBezTo>
                                  <a:pt x="26251" y="46735"/>
                                  <a:pt x="22771" y="44703"/>
                                  <a:pt x="22365" y="44208"/>
                                </a:cubicBezTo>
                                <a:cubicBezTo>
                                  <a:pt x="21958" y="43865"/>
                                  <a:pt x="21501" y="43560"/>
                                  <a:pt x="20981" y="43281"/>
                                </a:cubicBezTo>
                                <a:cubicBezTo>
                                  <a:pt x="19571" y="42519"/>
                                  <a:pt x="16243" y="42443"/>
                                  <a:pt x="14427" y="41884"/>
                                </a:cubicBezTo>
                                <a:cubicBezTo>
                                  <a:pt x="13754" y="41668"/>
                                  <a:pt x="13792" y="39903"/>
                                  <a:pt x="14453" y="39598"/>
                                </a:cubicBezTo>
                                <a:cubicBezTo>
                                  <a:pt x="14757" y="39458"/>
                                  <a:pt x="14491" y="38531"/>
                                  <a:pt x="13982" y="38290"/>
                                </a:cubicBezTo>
                                <a:cubicBezTo>
                                  <a:pt x="12903" y="37756"/>
                                  <a:pt x="10122" y="37833"/>
                                  <a:pt x="9461" y="37058"/>
                                </a:cubicBezTo>
                                <a:cubicBezTo>
                                  <a:pt x="8509" y="35966"/>
                                  <a:pt x="1067" y="34658"/>
                                  <a:pt x="445" y="33121"/>
                                </a:cubicBezTo>
                                <a:cubicBezTo>
                                  <a:pt x="0" y="32003"/>
                                  <a:pt x="3683" y="28003"/>
                                  <a:pt x="4026" y="27584"/>
                                </a:cubicBezTo>
                                <a:cubicBezTo>
                                  <a:pt x="4254" y="27279"/>
                                  <a:pt x="4039" y="26555"/>
                                  <a:pt x="3899" y="26225"/>
                                </a:cubicBezTo>
                                <a:cubicBezTo>
                                  <a:pt x="3810" y="25996"/>
                                  <a:pt x="3467" y="25793"/>
                                  <a:pt x="3911" y="25526"/>
                                </a:cubicBezTo>
                                <a:cubicBezTo>
                                  <a:pt x="4394" y="25260"/>
                                  <a:pt x="5829" y="25526"/>
                                  <a:pt x="6604" y="25412"/>
                                </a:cubicBezTo>
                                <a:cubicBezTo>
                                  <a:pt x="7429" y="25298"/>
                                  <a:pt x="7848" y="25336"/>
                                  <a:pt x="9042" y="25183"/>
                                </a:cubicBezTo>
                                <a:cubicBezTo>
                                  <a:pt x="9449" y="25120"/>
                                  <a:pt x="9220" y="23837"/>
                                  <a:pt x="10642" y="23469"/>
                                </a:cubicBezTo>
                                <a:cubicBezTo>
                                  <a:pt x="13462" y="22770"/>
                                  <a:pt x="12725" y="21488"/>
                                  <a:pt x="11456" y="20751"/>
                                </a:cubicBezTo>
                                <a:cubicBezTo>
                                  <a:pt x="10884" y="20434"/>
                                  <a:pt x="10757" y="19265"/>
                                  <a:pt x="10655" y="18859"/>
                                </a:cubicBezTo>
                                <a:cubicBezTo>
                                  <a:pt x="10300" y="17170"/>
                                  <a:pt x="11633" y="18490"/>
                                  <a:pt x="12878" y="16992"/>
                                </a:cubicBezTo>
                                <a:cubicBezTo>
                                  <a:pt x="13449" y="16306"/>
                                  <a:pt x="13856" y="14744"/>
                                  <a:pt x="13106" y="14122"/>
                                </a:cubicBezTo>
                                <a:cubicBezTo>
                                  <a:pt x="12865" y="13931"/>
                                  <a:pt x="12687" y="13372"/>
                                  <a:pt x="13055" y="13182"/>
                                </a:cubicBezTo>
                                <a:cubicBezTo>
                                  <a:pt x="13246" y="13080"/>
                                  <a:pt x="13487" y="12966"/>
                                  <a:pt x="13729" y="12890"/>
                                </a:cubicBezTo>
                                <a:cubicBezTo>
                                  <a:pt x="16904" y="11620"/>
                                  <a:pt x="23723" y="11785"/>
                                  <a:pt x="28156" y="11226"/>
                                </a:cubicBezTo>
                                <a:cubicBezTo>
                                  <a:pt x="30213" y="10972"/>
                                  <a:pt x="33884" y="8800"/>
                                  <a:pt x="34773" y="8076"/>
                                </a:cubicBezTo>
                                <a:cubicBezTo>
                                  <a:pt x="35408" y="7530"/>
                                  <a:pt x="38468" y="5613"/>
                                  <a:pt x="40513" y="5308"/>
                                </a:cubicBezTo>
                                <a:cubicBezTo>
                                  <a:pt x="68275" y="914"/>
                                  <a:pt x="115240" y="4228"/>
                                  <a:pt x="131572" y="2603"/>
                                </a:cubicBezTo>
                                <a:cubicBezTo>
                                  <a:pt x="136408" y="2120"/>
                                  <a:pt x="141934" y="1450"/>
                                  <a:pt x="147643" y="10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7762" style="width:129.445pt;height:77.5654pt;position:absolute;mso-position-horizontal-relative:page;mso-position-horizontal:absolute;margin-left:411.023pt;mso-position-vertical-relative:page;margin-top:59.392pt;" coordsize="16439,9850">
                <v:shape id="Shape 6842" style="position:absolute;width:1006;height:3236;left:0;top:6559;" coordsize="100699,323685" path="m0,0l86132,0l100699,429l100699,55469l79502,54762l53454,54762l53454,146571l83045,146571l100699,145846l100699,200878l88545,201587l53454,201587l53454,323685l0,323685l0,0x">
                  <v:stroke weight="0pt" endcap="flat" joinstyle="miter" miterlimit="10" on="false" color="#000000" opacity="0"/>
                  <v:fill on="true" color="#221f20"/>
                </v:shape>
                <v:shape id="Shape 6843" style="position:absolute;width:1026;height:2004;left:1006;top:6563;" coordsize="102692,200449" path="m0,0l25235,744c35722,1523,43428,2688,48349,4232c64122,9210,77076,19903,87338,36185c97599,52542,102692,73574,102692,99367c102692,122786,98272,142357,89446,158206c80645,174056,69520,185105,56274,191506c49682,194719,40681,197132,29275,198742l0,200449l0,145417l7399,145113c14154,144424,19317,143385,22898,141988c29985,139207,35890,134165,40360,126850c44983,119548,47244,110632,47244,100028c47244,89309,44895,80203,40208,72900c35484,65509,29667,60620,22758,58042c19291,56803,13897,55876,6572,55259l0,55039l0,0x">
                  <v:stroke weight="0pt" endcap="flat" joinstyle="miter" miterlimit="10" on="false" color="#000000" opacity="0"/>
                  <v:fill on="true" color="#221f20"/>
                </v:shape>
                <v:shape id="Shape 6844" style="position:absolute;width:1314;height:3236;left:7465;top:6559;" coordsize="131401,323685" path="m103315,0l131401,0l131401,76330l131153,75514l95186,195618l131401,195618l131401,250126l78842,250126l56972,323685l0,323685l103315,0x">
                  <v:stroke weight="0pt" endcap="flat" joinstyle="miter" miterlimit="10" on="false" color="#000000" opacity="0"/>
                  <v:fill on="true" color="#221f20"/>
                </v:shape>
                <v:shape id="Shape 6845" style="position:absolute;width:2305;height:3276;left:2340;top:6559;" coordsize="230594,327673" path="m0,0l60096,0l121666,168034l175120,0l230594,0l141110,245974c130111,275958,119393,297078,109080,309372c98844,321589,86398,327673,71996,327673c58153,327673,45784,326339,34912,323685l34912,275285c43752,275895,50457,276238,55029,276238c67920,276238,77064,273507,82233,268072c87554,262547,92659,250660,97650,232283l0,0x">
                  <v:stroke weight="0pt" endcap="flat" joinstyle="miter" miterlimit="10" on="false" color="#000000" opacity="0"/>
                  <v:fill on="true" color="#221f20"/>
                </v:shape>
                <v:shape id="Shape 6846" style="position:absolute;width:2312;height:3347;left:4881;top:6503;" coordsize="231216,334709" path="m124574,0c154279,0,179159,10198,199199,30493c213423,44945,223939,66357,230530,94742l177559,110223c174193,92646,167462,79235,157378,69888c147257,60541,135344,55867,121704,55867c102121,55867,86144,64402,73812,81509c61442,98527,55257,126721,55257,166040c55257,206794,61277,235852,73355,253009c85420,270269,101066,278867,120371,278867c134531,278867,146761,273368,156997,262446c167310,251447,174790,234048,179324,210210l231216,230276c223088,266522,209652,293002,190843,309715c171996,326364,148793,334709,121259,334709c86652,334709,58636,321386,37185,294792c12357,264058,0,222491,0,170282c0,115049,12433,71844,37389,40653c59004,13589,88011,0,124574,0x">
                  <v:stroke weight="0pt" endcap="flat" joinstyle="miter" miterlimit="10" on="false" color="#000000" opacity="0"/>
                  <v:fill on="true" color="#221f20"/>
                </v:shape>
                <v:shape id="Shape 6847" style="position:absolute;width:1102;height:3236;left:10520;top:6559;" coordsize="110217,323685" path="m0,0l97752,0l110217,798l110217,56195l104675,55461c97434,54988,88449,54762,77711,54762l53365,54762l53365,269126l93612,269126l110217,268230l110217,322934l100609,323685l0,323685l0,0x">
                  <v:stroke weight="0pt" endcap="flat" joinstyle="miter" miterlimit="10" on="false" color="#000000" opacity="0"/>
                  <v:fill on="true" color="#221f20"/>
                </v:shape>
                <v:shape id="Shape 6848" style="position:absolute;width:1348;height:3236;left:8779;top:6559;" coordsize="134881,323685" path="m0,0l28696,0l134881,323685l76600,323685l53372,250126l0,250126l0,195618l36214,195618l0,76330l0,0x">
                  <v:stroke weight="0pt" endcap="flat" joinstyle="miter" miterlimit="10" on="false" color="#000000" opacity="0"/>
                  <v:fill on="true" color="#221f20"/>
                </v:shape>
                <v:shape id="Shape 6849" style="position:absolute;width:1123;height:3221;left:11622;top:6567;" coordsize="112338,322136" path="m0,0l20071,1285c29407,2669,37230,4739,43529,7482c56115,12994,67735,22316,78263,35448c88906,48478,97187,65509,103270,86387c109341,107342,112338,133263,112338,164340c112338,192344,109176,216639,102876,237352c96513,258003,88436,274347,78734,286489c69005,298541,57321,307583,43529,313667c36633,316734,28775,319039,19928,320577l0,322136l0,267432l5643,267128c11881,266324,16929,265115,20758,263489c28543,260238,34880,255348,39770,248795c44723,242216,48787,231917,52063,217743c55328,203659,56852,185054,56852,161902c56852,137950,55201,119014,51898,105145c48584,91366,43440,80431,36443,72532c29432,64531,20987,59324,10954,56847l0,55397l0,0x">
                  <v:stroke weight="0pt" endcap="flat" joinstyle="miter" miterlimit="10" on="false" color="#000000" opacity="0"/>
                  <v:fill on="true" color="#221f20"/>
                </v:shape>
                <v:shape id="Shape 6850" style="position:absolute;width:1314;height:3236;left:12908;top:6559;" coordsize="131407,323685" path="m103353,0l131407,0l131407,76392l131140,75514l95199,195618l131407,195618l131407,250126l78816,250126l56985,323685l0,323685l103353,0x">
                  <v:stroke weight="0pt" endcap="flat" joinstyle="miter" miterlimit="10" on="false" color="#000000" opacity="0"/>
                  <v:fill on="true" color="#4fb847"/>
                </v:shape>
                <v:shape id="Shape 6851" style="position:absolute;width:2216;height:3236;left:14222;top:6559;" coordsize="221666,323685" path="m0,0l28664,0l61392,99670l221666,99670l221666,154140l79261,154140l92850,195618l221666,195618l221666,250126l110719,250126l134887,323685l76632,323685l53404,250126l0,250126l0,195618l36208,195618l0,76392l0,0x">
                  <v:stroke weight="0pt" endcap="flat" joinstyle="miter" miterlimit="10" on="false" color="#000000" opacity="0"/>
                  <v:fill on="true" color="#4fb847"/>
                </v:shape>
                <v:shape id="Shape 6852" style="position:absolute;width:3905;height:2454;left:4079;top:644;" coordsize="390589,245402" path="m0,0l62713,0l110122,171158l157137,0l235090,0l282105,171158l329540,0l390589,0l390589,7226l322949,245402l240449,245402l195504,82893l150546,245402l67653,245402l0,7226l0,0x">
                  <v:stroke weight="0pt" endcap="flat" joinstyle="miter" miterlimit="10" on="false" color="#000000" opacity="0"/>
                  <v:fill on="true" color="#000000"/>
                </v:shape>
                <v:shape id="Shape 6853" style="position:absolute;width:1177;height:1563;left:7945;top:1588;" coordsize="117748,156374" path="m117748,0l117748,52349l101447,54102c80823,56160,68872,65647,68872,80480c68872,94933,79997,102769,100622,102769l117748,99536l117748,151803l114543,153296l87019,156374l86998,156374l50278,151261c18095,141173,0,116589,0,81318c0,36767,33401,8319,92380,2553l117748,0x">
                  <v:stroke weight="0pt" endcap="flat" joinstyle="miter" miterlimit="10" on="false" color="#000000" opacity="0"/>
                  <v:fill on="true" color="#000000"/>
                </v:shape>
                <v:shape id="Shape 6854" style="position:absolute;width:1057;height:836;left:8064;top:596;" coordsize="105797,83619" path="m105797,0l105797,55283l80997,62018c73832,67021,69088,74342,67234,83619l0,83619c3096,44329,27065,16647,66005,5261l105797,0x">
                  <v:stroke weight="0pt" endcap="flat" joinstyle="miter" miterlimit="10" on="false" color="#000000" opacity="0"/>
                  <v:fill on="true" color="#000000"/>
                </v:shape>
                <v:shape id="Shape 6855" style="position:absolute;width:1165;height:2515;left:9122;top:591;" coordsize="116503,251536" path="m3918,0c75254,0,116503,37935,116503,103518l116503,250749l49702,250749l49702,211163c45520,221679,38674,230628,29683,237707l0,251536l0,199268l6526,198036c28990,189435,46695,169408,48876,146825l0,152082l0,99733l48457,94856c44736,68047,29890,54851,3499,54851l0,55802l0,518l3918,0x">
                  <v:stroke weight="0pt" endcap="flat" joinstyle="miter" miterlimit="10" on="false" color="#000000" opacity="0"/>
                  <v:fill on="true" color="#000000"/>
                </v:shape>
                <v:shape id="Shape 6856" style="position:absolute;width:1272;height:2561;left:10543;top:590;" coordsize="127241,256115" path="m109296,0l127241,1908l127241,56233l126632,56096c92799,56096,70117,84963,70117,127851c70117,170739,92799,200025,126212,200025l127241,199789l127241,253971l108121,256115l108006,256115l85540,253637c35053,242207,0,192448,0,127851c0,54039,46203,0,109296,0x">
                  <v:stroke weight="0pt" endcap="flat" joinstyle="miter" miterlimit="10" on="false" color="#000000" opacity="0"/>
                  <v:fill on="true" color="#000000"/>
                </v:shape>
                <v:shape id="Shape 6857" style="position:absolute;width:1239;height:3130;left:11815;top:0;" coordsize="123927,313071" path="m56299,0l123927,0l123927,309861l57124,309861l57124,278505c45989,295212,26504,307511,4057,312616l0,313071l0,258888l22325,253760c43437,243306,57124,218415,57124,186544c57124,154997,43666,130637,22674,120429l0,115332l0,61007l4619,61498c26371,66219,45164,77670,56299,93758l56299,0x">
                  <v:stroke weight="0pt" endcap="flat" joinstyle="miter" miterlimit="10" on="false" color="#000000" opacity="0"/>
                  <v:fill on="true" color="#000000"/>
                </v:shape>
                <v:shape id="Shape 6858" style="position:absolute;width:1177;height:1563;left:13301;top:1588;" coordsize="117748,156375" path="m117748,0l117748,52349l101448,54102c80823,56160,68873,65647,68873,80493c68873,94933,79997,102769,100623,102769l117748,99536l117748,152070l114543,153296c106035,155319,96806,156375,87008,156375c32157,156375,0,128346,0,81318c0,36767,33401,8319,92380,2553l117748,0x">
                  <v:stroke weight="0pt" endcap="flat" joinstyle="miter" miterlimit="10" on="false" color="#000000" opacity="0"/>
                  <v:fill on="true" color="#000000"/>
                </v:shape>
                <v:shape id="Shape 6859" style="position:absolute;width:1057;height:836;left:13421;top:596;" coordsize="105797,83619" path="m105797,0l105797,55283l80997,62018c73831,67021,69088,74342,67234,83619l0,83619c3095,44329,27065,16647,66005,5261l105797,0x">
                  <v:stroke weight="0pt" endcap="flat" joinstyle="miter" miterlimit="10" on="false" color="#000000" opacity="0"/>
                  <v:fill on="true" color="#000000"/>
                </v:shape>
                <v:shape id="Shape 6860" style="position:absolute;width:1165;height:2518;left:14478;top:591;" coordsize="116504,251802" path="m3918,0c75254,0,116504,37935,116504,103518l116504,250749l49689,250749l49689,211163c44120,225184,33811,236420,19995,244151l0,251802l0,199269l6527,198036c28990,189435,46695,169408,48876,146825l0,152082l0,99733l48458,94856c44736,68047,29890,54851,3499,54851l0,55802l0,518l3918,0x">
                  <v:stroke weight="0pt" endcap="flat" joinstyle="miter" miterlimit="10" on="false" color="#000000" opacity="0"/>
                  <v:fill on="true" color="#000000"/>
                </v:shape>
                <v:shape id="Shape 70195" style="position:absolute;width:2607;height:2453;left:795;top:644;" coordsize="260744,245390" path="m0,0l260744,0l260744,245390l0,245390l0,0">
                  <v:stroke weight="0pt" endcap="flat" joinstyle="miter" miterlimit="10" on="false" color="#000000" opacity="0"/>
                  <v:fill on="true" color="#54ba47"/>
                </v:shape>
                <v:shape id="Shape 6862" style="position:absolute;width:1886;height:586;left:1142;top:1117;" coordsize="188620,58601" path="m146782,359c155722,0,171050,514,178155,6429c184442,11674,183578,11852,185407,16716c186525,19739,188620,19167,188620,28172c188620,49622,167094,58601,149911,56899c121907,54143,115278,56213,99035,53330c94602,52543,88557,54334,81902,54334c79235,54334,64110,52568,62560,51654c61938,51222,59398,50613,57467,50486c56312,50409,47308,51210,40322,50117c38811,49863,30086,49495,24257,48466c23317,48289,21527,48098,21311,47552c20993,46688,20981,46587,21044,45990c21133,45304,20841,45431,19990,45215c18491,44834,19710,43424,19126,43247c18542,43069,15494,42078,15202,40872c14973,39945,15291,40084,17551,40084c19621,40084,18174,39411,16802,38344c16053,37735,19583,36960,17780,36389c15977,35817,13601,34293,11709,33582c10859,33264,10084,32693,9271,32388c8827,32210,8750,32185,8750,32185c7391,31690,5461,29099,4559,28273c3137,26914,0,24349,597,22876c1143,21568,6414,23485,6756,22050c7150,20209,5829,20247,5969,19066c6020,18558,6414,17593,7315,17516c9157,17377,13805,16831,14516,16373c16396,15154,18377,12640,19685,12424c23114,11890,27089,13325,27927,11078c28829,8664,34252,7699,35535,7725c38824,7179,41211,8411,44018,7217c44882,6836,44945,5693,47676,5058c51969,4080,56045,4347,59728,4347c67501,4347,102197,4651,124409,3216c127851,2988,136995,1337,140513,841c141532,695,143802,479,146782,359x">
                  <v:stroke weight="0pt" endcap="flat" joinstyle="miter" miterlimit="10" on="false" color="#000000" opacity="0"/>
                  <v:fill on="true" color="#ffffff"/>
                </v:shape>
                <v:shape id="Shape 6863" style="position:absolute;width:1923;height:593;left:1118;top:2035;" coordsize="192354,59372" path="m147643,1088c164772,0,183553,1679,190297,19481c191821,22834,192354,30682,188138,40665c186474,44602,181254,52501,170586,56425c164821,58534,157772,59372,146063,58178c129477,56464,108318,55460,104648,55359c100787,55257,75438,55028,71513,54292c61798,52514,46113,47624,43688,47269c38671,46202,31623,48424,26695,46875c26251,46735,22771,44703,22365,44208c21958,43865,21501,43560,20981,43281c19571,42519,16243,42443,14427,41884c13754,41668,13792,39903,14453,39598c14757,39458,14491,38531,13982,38290c12903,37756,10122,37833,9461,37058c8509,35966,1067,34658,445,33121c0,32003,3683,28003,4026,27584c4254,27279,4039,26555,3899,26225c3810,25996,3467,25793,3911,25526c4394,25260,5829,25526,6604,25412c7429,25298,7848,25336,9042,25183c9449,25120,9220,23837,10642,23469c13462,22770,12725,21488,11456,20751c10884,20434,10757,19265,10655,18859c10300,17170,11633,18490,12878,16992c13449,16306,13856,14744,13106,14122c12865,13931,12687,13372,13055,13182c13246,13080,13487,12966,13729,12890c16904,11620,23723,11785,28156,11226c30213,10972,33884,8800,34773,8076c35408,7530,38468,5613,40513,5308c68275,914,115240,4228,131572,2603c136408,2120,141934,1450,147643,1088x">
                  <v:stroke weight="0pt" endcap="flat" joinstyle="miter" miterlimit="10" on="false" color="#000000" opacity="0"/>
                  <v:fill on="true" color="#ffffff"/>
                </v:shape>
                <w10:wrap type="topAndBottom"/>
              </v:group>
            </w:pict>
          </mc:Fallback>
        </mc:AlternateContent>
      </w:r>
      <w:r>
        <w:t xml:space="preserve">4. Cтимуляторы </w:t>
      </w:r>
    </w:p>
    <w:p w:rsidR="00516379" w:rsidRDefault="005F42D4">
      <w:pPr>
        <w:spacing w:after="323" w:line="249" w:lineRule="auto"/>
        <w:ind w:left="-5"/>
        <w:jc w:val="left"/>
      </w:pPr>
      <w:r>
        <w:rPr>
          <w:sz w:val="24"/>
        </w:rPr>
        <w:t xml:space="preserve">Только </w:t>
      </w:r>
      <w:r>
        <w:rPr>
          <w:b/>
          <w:i/>
          <w:sz w:val="24"/>
        </w:rPr>
        <w:t>в соревновательный период</w:t>
      </w:r>
      <w:r>
        <w:rPr>
          <w:sz w:val="24"/>
        </w:rPr>
        <w:t>: Бупропион, кофеин, никотин, фенилэфрин, фенилпропаноламин, пипрадрол и синефрин.</w:t>
      </w:r>
    </w:p>
    <w:p w:rsidR="00516379" w:rsidRDefault="005F42D4">
      <w:pPr>
        <w:pStyle w:val="4"/>
        <w:shd w:val="clear" w:color="auto" w:fill="F7EF7C"/>
        <w:spacing w:after="0" w:line="259" w:lineRule="auto"/>
        <w:ind w:left="-5"/>
      </w:pPr>
      <w:r>
        <w:t xml:space="preserve">5. Наркотики </w:t>
      </w:r>
    </w:p>
    <w:p w:rsidR="00516379" w:rsidRDefault="005F42D4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516379" w:rsidRDefault="005F42D4">
      <w:pPr>
        <w:spacing w:after="274" w:line="249" w:lineRule="auto"/>
        <w:ind w:left="-5"/>
        <w:jc w:val="left"/>
      </w:pPr>
      <w:r>
        <w:rPr>
          <w:sz w:val="24"/>
        </w:rPr>
        <w:t xml:space="preserve">Только </w:t>
      </w:r>
      <w:r>
        <w:rPr>
          <w:b/>
          <w:i/>
          <w:sz w:val="24"/>
        </w:rPr>
        <w:t>в соревновательный период</w:t>
      </w:r>
      <w:r>
        <w:rPr>
          <w:sz w:val="24"/>
        </w:rPr>
        <w:t>: Дерморфин (и его аналоги), кодеин, гидрокодон, тапентадол, дигидрокодеин.</w:t>
      </w:r>
      <w:r>
        <w:rPr>
          <w:sz w:val="28"/>
        </w:rPr>
        <w:t xml:space="preserve"> </w:t>
      </w:r>
    </w:p>
    <w:p w:rsidR="00516379" w:rsidRDefault="005F42D4">
      <w:pPr>
        <w:pStyle w:val="4"/>
        <w:shd w:val="clear" w:color="auto" w:fill="F7EF7C"/>
        <w:spacing w:after="0" w:line="259" w:lineRule="auto"/>
        <w:ind w:left="-5"/>
      </w:pPr>
      <w:r>
        <w:t xml:space="preserve">6. Семаглутид </w:t>
      </w:r>
    </w:p>
    <w:p w:rsidR="00516379" w:rsidRDefault="005F42D4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516379" w:rsidRDefault="005F42D4">
      <w:pPr>
        <w:spacing w:after="1624" w:line="265" w:lineRule="auto"/>
        <w:ind w:left="-5"/>
        <w:jc w:val="left"/>
      </w:pPr>
      <w:r>
        <w:rPr>
          <w:b/>
          <w:i/>
          <w:sz w:val="24"/>
        </w:rPr>
        <w:t xml:space="preserve">В соревновательный </w:t>
      </w:r>
      <w:r>
        <w:rPr>
          <w:sz w:val="24"/>
        </w:rPr>
        <w:t>и</w:t>
      </w:r>
      <w:r>
        <w:rPr>
          <w:b/>
          <w:i/>
          <w:sz w:val="24"/>
        </w:rPr>
        <w:t xml:space="preserve"> внесоревновательный периоды</w:t>
      </w:r>
    </w:p>
    <w:p w:rsidR="00516379" w:rsidRDefault="005F42D4">
      <w:pPr>
        <w:spacing w:after="0" w:line="237" w:lineRule="auto"/>
        <w:ind w:left="371" w:right="77" w:firstLine="0"/>
      </w:pPr>
      <w:r>
        <w:rPr>
          <w:b/>
          <w:color w:val="51B959"/>
          <w:sz w:val="22"/>
        </w:rPr>
        <w:lastRenderedPageBreak/>
        <w:t xml:space="preserve">* </w:t>
      </w:r>
      <w:r>
        <w:rPr>
          <w:sz w:val="22"/>
        </w:rPr>
        <w:t xml:space="preserve">Всемирный антидопинговый кодекс (статья 4.5) гласит: «ВАДА, после консультаций с Подписавшимися сторонами и Правительствами, разрабатывает программу мониторинга субстанций, которые не входят в Запрещенный список, но злоупотребление которыми ВАДА хотело бы </w:t>
      </w:r>
      <w:r>
        <w:rPr>
          <w:sz w:val="22"/>
        </w:rPr>
        <w:t>отслеживать для выявления случаев неправильного использования в спорте».</w:t>
      </w:r>
    </w:p>
    <w:p w:rsidR="00516379" w:rsidRDefault="00516379">
      <w:pPr>
        <w:sectPr w:rsidR="00516379">
          <w:headerReference w:type="even" r:id="rId27"/>
          <w:headerReference w:type="default" r:id="rId28"/>
          <w:headerReference w:type="first" r:id="rId29"/>
          <w:footnotePr>
            <w:numRestart w:val="eachPage"/>
          </w:footnotePr>
          <w:pgSz w:w="11906" w:h="16838"/>
          <w:pgMar w:top="1002" w:right="717" w:bottom="322" w:left="72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45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53928"/>
            <wp:effectExtent l="0" t="0" r="0" b="0"/>
            <wp:wrapTopAndBottom/>
            <wp:docPr id="6886" name="Picture 6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6" name="Picture 688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31"/>
          <w:headerReference w:type="default" r:id="rId32"/>
          <w:headerReference w:type="first" r:id="rId33"/>
          <w:footnotePr>
            <w:numRestart w:val="eachPage"/>
          </w:footnotePr>
          <w:pgSz w:w="11894" w:h="17093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512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908792"/>
            <wp:effectExtent l="0" t="0" r="0" b="0"/>
            <wp:wrapTopAndBottom/>
            <wp:docPr id="6890" name="Picture 6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" name="Picture 689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35"/>
          <w:headerReference w:type="default" r:id="rId36"/>
          <w:headerReference w:type="first" r:id="rId37"/>
          <w:footnotePr>
            <w:numRestart w:val="eachPage"/>
          </w:footnotePr>
          <w:pgSz w:w="11952" w:h="17179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49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8"/>
            <wp:effectExtent l="0" t="0" r="0" b="0"/>
            <wp:wrapTopAndBottom/>
            <wp:docPr id="6894" name="Picture 6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" name="Picture 689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39"/>
          <w:headerReference w:type="default" r:id="rId40"/>
          <w:headerReference w:type="first" r:id="rId41"/>
          <w:footnotePr>
            <w:numRestart w:val="eachPage"/>
          </w:footnotePr>
          <w:pgSz w:w="11938" w:h="17165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52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TopAndBottom/>
            <wp:docPr id="6898" name="Picture 6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8" name="Picture 689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43"/>
          <w:headerReference w:type="default" r:id="rId44"/>
          <w:headerReference w:type="first" r:id="rId45"/>
          <w:footnotePr>
            <w:numRestart w:val="eachPage"/>
          </w:footnotePr>
          <w:pgSz w:w="11966" w:h="17179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49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8"/>
            <wp:effectExtent l="0" t="0" r="0" b="0"/>
            <wp:wrapTopAndBottom/>
            <wp:docPr id="6902" name="Picture 6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" name="Picture 690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47"/>
          <w:headerReference w:type="default" r:id="rId48"/>
          <w:headerReference w:type="first" r:id="rId49"/>
          <w:footnotePr>
            <w:numRestart w:val="eachPage"/>
          </w:footnotePr>
          <w:pgSz w:w="11938" w:h="17165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49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TopAndBottom/>
            <wp:docPr id="6906" name="Picture 6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" name="Picture 690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51"/>
          <w:headerReference w:type="default" r:id="rId52"/>
          <w:headerReference w:type="first" r:id="rId53"/>
          <w:footnotePr>
            <w:numRestart w:val="eachPage"/>
          </w:footnotePr>
          <w:pgSz w:w="11938" w:h="17150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512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908792"/>
            <wp:effectExtent l="0" t="0" r="0" b="0"/>
            <wp:wrapTopAndBottom/>
            <wp:docPr id="6910" name="Picture 6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" name="Picture 6910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6379" w:rsidRDefault="00516379">
      <w:pPr>
        <w:sectPr w:rsidR="00516379">
          <w:headerReference w:type="even" r:id="rId55"/>
          <w:headerReference w:type="default" r:id="rId56"/>
          <w:headerReference w:type="first" r:id="rId57"/>
          <w:footnotePr>
            <w:numRestart w:val="eachPage"/>
          </w:footnotePr>
          <w:pgSz w:w="11952" w:h="17179"/>
          <w:pgMar w:top="1440" w:right="1440" w:bottom="1440" w:left="1440" w:header="720" w:footer="720" w:gutter="0"/>
          <w:cols w:space="720"/>
        </w:sectPr>
      </w:pPr>
    </w:p>
    <w:p w:rsidR="00516379" w:rsidRDefault="005F42D4">
      <w:pPr>
        <w:spacing w:after="0" w:line="259" w:lineRule="auto"/>
        <w:ind w:left="-1440" w:right="1052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TopAndBottom/>
            <wp:docPr id="6914" name="Picture 6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" name="Picture 691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16379">
      <w:headerReference w:type="even" r:id="rId59"/>
      <w:headerReference w:type="default" r:id="rId60"/>
      <w:headerReference w:type="first" r:id="rId61"/>
      <w:footnotePr>
        <w:numRestart w:val="eachPage"/>
      </w:footnotePr>
      <w:pgSz w:w="11966" w:h="1717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F42D4" w:rsidRDefault="005F42D4">
      <w:pPr>
        <w:spacing w:after="0" w:line="240" w:lineRule="auto"/>
      </w:pPr>
      <w:r>
        <w:separator/>
      </w:r>
    </w:p>
  </w:endnote>
  <w:endnote w:type="continuationSeparator" w:id="0">
    <w:p w:rsidR="005F42D4" w:rsidRDefault="005F42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F42D4" w:rsidRDefault="005F42D4">
      <w:pPr>
        <w:spacing w:after="200" w:line="236" w:lineRule="auto"/>
        <w:ind w:left="0" w:right="1" w:firstLine="0"/>
      </w:pPr>
      <w:r>
        <w:separator/>
      </w:r>
    </w:p>
  </w:footnote>
  <w:footnote w:type="continuationSeparator" w:id="0">
    <w:p w:rsidR="005F42D4" w:rsidRDefault="005F42D4">
      <w:pPr>
        <w:spacing w:after="200" w:line="236" w:lineRule="auto"/>
        <w:ind w:left="0" w:right="1" w:firstLine="0"/>
      </w:pPr>
      <w:r>
        <w:continuationSeparator/>
      </w:r>
    </w:p>
  </w:footnote>
  <w:footnote w:id="1">
    <w:p w:rsidR="00516379" w:rsidRDefault="005F42D4">
      <w:pPr>
        <w:pStyle w:val="footnotedescription"/>
        <w:spacing w:after="200"/>
        <w:ind w:right="1"/>
      </w:pPr>
      <w:r>
        <w:rPr>
          <w:rStyle w:val="footnotemark"/>
        </w:rPr>
        <w:footnoteRef/>
      </w:r>
      <w:r>
        <w:t xml:space="preserve"> </w:t>
      </w:r>
      <w:r>
        <w:t>. a) Ольгадо Д, Зандонаи Т, Забала М, Хопкер Дж., Перакакис П., Луке-Касадо А, Сери, Герра-Эрнандес Е, Санабриа Д. Влияниетрамадола на физическую работоспособность и устойчивое внимание во время 20-минутной езды на велосипеде в помещении: Рандомизированное</w:t>
      </w:r>
      <w:r>
        <w:t xml:space="preserve"> контролируемое исследование. J Sci Med Sport. 2018 Июль;21(7):654-660.</w:t>
      </w:r>
    </w:p>
    <w:p w:rsidR="00516379" w:rsidRDefault="005F42D4">
      <w:pPr>
        <w:pStyle w:val="footnotedescription"/>
        <w:spacing w:line="246" w:lineRule="auto"/>
      </w:pPr>
      <w:r>
        <w:t xml:space="preserve">б) Можер Л., Томас Т., Смит С., Феннелл С. (2022). Является ли трамадол препаратом, повышающим работоспособность? Рандомизированное контролируемое исследование. Конференция Британской </w:t>
      </w:r>
      <w:r>
        <w:t>ассоциации спорта и физической медицины, 26-27 мая 2022 года, Брайтон, Великобритания. J Appl Physiol. 2023 Jul;135: 467–474.</w:t>
      </w:r>
    </w:p>
  </w:footnote>
  <w:footnote w:id="2">
    <w:p w:rsidR="00516379" w:rsidRDefault="005F42D4">
      <w:pPr>
        <w:pStyle w:val="footnotedescription"/>
        <w:spacing w:after="0"/>
      </w:pPr>
      <w:r>
        <w:rPr>
          <w:rStyle w:val="footnotemark"/>
        </w:rPr>
        <w:footnoteRef/>
      </w:r>
      <w:r>
        <w:t xml:space="preserve"> . Под “периодом выведения” понимается период времени с последней введенной дозы до начала соревновательного периода (т.е. соревн</w:t>
      </w:r>
      <w:r>
        <w:t>овательный период начинается в 23:59 в день до соревнования, в котором Спортсмен планирует участвовать, если только ВАДА не одобрило другой период для конкретного вида спорта).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3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4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4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4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4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4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4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16379">
    <w:pPr>
      <w:spacing w:after="160" w:line="259" w:lineRule="auto"/>
      <w:ind w:left="0" w:firstLine="0"/>
      <w:jc w:val="left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F42D4">
    <w:pPr>
      <w:spacing w:after="0" w:line="259" w:lineRule="auto"/>
      <w:ind w:left="-567" w:right="11339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4139999</wp:posOffset>
              </wp:positionH>
              <wp:positionV relativeFrom="page">
                <wp:posOffset>398056</wp:posOffset>
              </wp:positionV>
              <wp:extent cx="3060002" cy="12700"/>
              <wp:effectExtent l="0" t="0" r="0" b="0"/>
              <wp:wrapSquare wrapText="bothSides"/>
              <wp:docPr id="64070" name="Group 640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60002" cy="12700"/>
                        <a:chOff x="0" y="0"/>
                        <a:chExt cx="3060002" cy="12700"/>
                      </a:xfrm>
                    </wpg:grpSpPr>
                    <wps:wsp>
                      <wps:cNvPr id="64071" name="Shape 64071"/>
                      <wps:cNvSpPr/>
                      <wps:spPr>
                        <a:xfrm>
                          <a:off x="0" y="0"/>
                          <a:ext cx="306000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60002">
                              <a:moveTo>
                                <a:pt x="0" y="0"/>
                              </a:moveTo>
                              <a:lnTo>
                                <a:pt x="3060002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4FB84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4070" style="width:240.945pt;height:1pt;position:absolute;mso-position-horizontal-relative:page;mso-position-horizontal:absolute;margin-left:325.984pt;mso-position-vertical-relative:page;margin-top:31.343pt;" coordsize="30600,127">
              <v:shape id="Shape 64071" style="position:absolute;width:30600;height:0;left:0;top:0;" coordsize="3060002,0" path="m0,0l3060002,0">
                <v:stroke weight="1pt" endcap="flat" joinstyle="miter" miterlimit="10" on="true" color="#4fb847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F42D4">
    <w:pPr>
      <w:spacing w:after="0" w:line="259" w:lineRule="auto"/>
      <w:ind w:left="-567" w:right="11339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4139999</wp:posOffset>
              </wp:positionH>
              <wp:positionV relativeFrom="page">
                <wp:posOffset>398056</wp:posOffset>
              </wp:positionV>
              <wp:extent cx="3060002" cy="12700"/>
              <wp:effectExtent l="0" t="0" r="0" b="0"/>
              <wp:wrapSquare wrapText="bothSides"/>
              <wp:docPr id="64064" name="Group 640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60002" cy="12700"/>
                        <a:chOff x="0" y="0"/>
                        <a:chExt cx="3060002" cy="12700"/>
                      </a:xfrm>
                    </wpg:grpSpPr>
                    <wps:wsp>
                      <wps:cNvPr id="64065" name="Shape 64065"/>
                      <wps:cNvSpPr/>
                      <wps:spPr>
                        <a:xfrm>
                          <a:off x="0" y="0"/>
                          <a:ext cx="306000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60002">
                              <a:moveTo>
                                <a:pt x="0" y="0"/>
                              </a:moveTo>
                              <a:lnTo>
                                <a:pt x="3060002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4FB84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4064" style="width:240.945pt;height:1pt;position:absolute;mso-position-horizontal-relative:page;mso-position-horizontal:absolute;margin-left:325.984pt;mso-position-vertical-relative:page;margin-top:31.343pt;" coordsize="30600,127">
              <v:shape id="Shape 64065" style="position:absolute;width:30600;height:0;left:0;top:0;" coordsize="3060002,0" path="m0,0l3060002,0">
                <v:stroke weight="1pt" endcap="flat" joinstyle="miter" miterlimit="10" on="true" color="#4fb847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379" w:rsidRDefault="005F42D4">
    <w:pPr>
      <w:spacing w:after="0" w:line="259" w:lineRule="auto"/>
      <w:ind w:left="-567" w:right="11339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4139999</wp:posOffset>
              </wp:positionH>
              <wp:positionV relativeFrom="page">
                <wp:posOffset>398056</wp:posOffset>
              </wp:positionV>
              <wp:extent cx="3060002" cy="12700"/>
              <wp:effectExtent l="0" t="0" r="0" b="0"/>
              <wp:wrapSquare wrapText="bothSides"/>
              <wp:docPr id="64058" name="Group 640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60002" cy="12700"/>
                        <a:chOff x="0" y="0"/>
                        <a:chExt cx="3060002" cy="12700"/>
                      </a:xfrm>
                    </wpg:grpSpPr>
                    <wps:wsp>
                      <wps:cNvPr id="64059" name="Shape 64059"/>
                      <wps:cNvSpPr/>
                      <wps:spPr>
                        <a:xfrm>
                          <a:off x="0" y="0"/>
                          <a:ext cx="306000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60002">
                              <a:moveTo>
                                <a:pt x="0" y="0"/>
                              </a:moveTo>
                              <a:lnTo>
                                <a:pt x="3060002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4FB84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4058" style="width:240.945pt;height:1pt;position:absolute;mso-position-horizontal-relative:page;mso-position-horizontal:absolute;margin-left:325.984pt;mso-position-vertical-relative:page;margin-top:31.343pt;" coordsize="30600,127">
              <v:shape id="Shape 64059" style="position:absolute;width:30600;height:0;left:0;top:0;" coordsize="3060002,0" path="m0,0l3060002,0">
                <v:stroke weight="1pt" endcap="flat" joinstyle="miter" miterlimit="10" on="true" color="#4fb847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33B10"/>
    <w:multiLevelType w:val="hybridMultilevel"/>
    <w:tmpl w:val="3A02CA00"/>
    <w:lvl w:ilvl="0" w:tplc="E716E6D4">
      <w:start w:val="1"/>
      <w:numFmt w:val="bullet"/>
      <w:lvlText w:val="•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A904514">
      <w:start w:val="1"/>
      <w:numFmt w:val="bullet"/>
      <w:lvlText w:val="o"/>
      <w:lvlJc w:val="left"/>
      <w:pPr>
        <w:ind w:left="-4873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1563522">
      <w:start w:val="1"/>
      <w:numFmt w:val="bullet"/>
      <w:lvlText w:val="▪"/>
      <w:lvlJc w:val="left"/>
      <w:pPr>
        <w:ind w:left="-4153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9D207C0">
      <w:start w:val="1"/>
      <w:numFmt w:val="bullet"/>
      <w:lvlText w:val="•"/>
      <w:lvlJc w:val="left"/>
      <w:pPr>
        <w:ind w:left="-3433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146CF0C">
      <w:start w:val="1"/>
      <w:numFmt w:val="bullet"/>
      <w:lvlText w:val="o"/>
      <w:lvlJc w:val="left"/>
      <w:pPr>
        <w:ind w:left="-2713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3F43DF2">
      <w:start w:val="1"/>
      <w:numFmt w:val="bullet"/>
      <w:lvlText w:val="▪"/>
      <w:lvlJc w:val="left"/>
      <w:pPr>
        <w:ind w:left="-1993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616DE8A">
      <w:start w:val="1"/>
      <w:numFmt w:val="bullet"/>
      <w:lvlText w:val="•"/>
      <w:lvlJc w:val="left"/>
      <w:pPr>
        <w:ind w:left="-1273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16A8320">
      <w:start w:val="1"/>
      <w:numFmt w:val="bullet"/>
      <w:lvlText w:val="o"/>
      <w:lvlJc w:val="left"/>
      <w:pPr>
        <w:ind w:left="-553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BD68454">
      <w:start w:val="1"/>
      <w:numFmt w:val="bullet"/>
      <w:lvlText w:val="▪"/>
      <w:lvlJc w:val="left"/>
      <w:pPr>
        <w:ind w:left="16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3D35DC1"/>
    <w:multiLevelType w:val="hybridMultilevel"/>
    <w:tmpl w:val="EE943DC4"/>
    <w:lvl w:ilvl="0" w:tplc="DEA28944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6A26A30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ACA0DEE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95C20B8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5E0CA78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3C4569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862CCE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8B0C17C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CA81712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7DF345C"/>
    <w:multiLevelType w:val="hybridMultilevel"/>
    <w:tmpl w:val="E068A722"/>
    <w:lvl w:ilvl="0" w:tplc="325EA892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3E8F6B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952010E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E22934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66B54E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922413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E660118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0DADEC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F3E86A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8DC69C2"/>
    <w:multiLevelType w:val="hybridMultilevel"/>
    <w:tmpl w:val="E7FEBA88"/>
    <w:lvl w:ilvl="0" w:tplc="7BF03732">
      <w:start w:val="1"/>
      <w:numFmt w:val="bullet"/>
      <w:lvlText w:val="•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2FCC0EC">
      <w:start w:val="1"/>
      <w:numFmt w:val="bullet"/>
      <w:lvlText w:val="o"/>
      <w:lvlJc w:val="left"/>
      <w:pPr>
        <w:ind w:left="159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116607E">
      <w:start w:val="1"/>
      <w:numFmt w:val="bullet"/>
      <w:lvlText w:val="▪"/>
      <w:lvlJc w:val="left"/>
      <w:pPr>
        <w:ind w:left="231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0E29FF8">
      <w:start w:val="1"/>
      <w:numFmt w:val="bullet"/>
      <w:lvlText w:val="•"/>
      <w:lvlJc w:val="left"/>
      <w:pPr>
        <w:ind w:left="303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836D5BC">
      <w:start w:val="1"/>
      <w:numFmt w:val="bullet"/>
      <w:lvlText w:val="o"/>
      <w:lvlJc w:val="left"/>
      <w:pPr>
        <w:ind w:left="375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81CDBB6">
      <w:start w:val="1"/>
      <w:numFmt w:val="bullet"/>
      <w:lvlText w:val="▪"/>
      <w:lvlJc w:val="left"/>
      <w:pPr>
        <w:ind w:left="447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7456AE">
      <w:start w:val="1"/>
      <w:numFmt w:val="bullet"/>
      <w:lvlText w:val="•"/>
      <w:lvlJc w:val="left"/>
      <w:pPr>
        <w:ind w:left="519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2D83B7A">
      <w:start w:val="1"/>
      <w:numFmt w:val="bullet"/>
      <w:lvlText w:val="o"/>
      <w:lvlJc w:val="left"/>
      <w:pPr>
        <w:ind w:left="591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B684186">
      <w:start w:val="1"/>
      <w:numFmt w:val="bullet"/>
      <w:lvlText w:val="▪"/>
      <w:lvlJc w:val="left"/>
      <w:pPr>
        <w:ind w:left="663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B972659"/>
    <w:multiLevelType w:val="hybridMultilevel"/>
    <w:tmpl w:val="DBCCD602"/>
    <w:lvl w:ilvl="0" w:tplc="B29C98F6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3BC5E0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3BAA658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E3CD1E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1CE314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9EADF90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BAE87A6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E9C8134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46096EC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D481D50"/>
    <w:multiLevelType w:val="hybridMultilevel"/>
    <w:tmpl w:val="58DC5BD0"/>
    <w:lvl w:ilvl="0" w:tplc="A5EE2306">
      <w:start w:val="1"/>
      <w:numFmt w:val="bullet"/>
      <w:lvlText w:val="•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22E90D4">
      <w:start w:val="1"/>
      <w:numFmt w:val="bullet"/>
      <w:lvlText w:val="o"/>
      <w:lvlJc w:val="left"/>
      <w:pPr>
        <w:ind w:left="159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D30A00C">
      <w:start w:val="1"/>
      <w:numFmt w:val="bullet"/>
      <w:lvlText w:val="▪"/>
      <w:lvlJc w:val="left"/>
      <w:pPr>
        <w:ind w:left="231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2B6F450">
      <w:start w:val="1"/>
      <w:numFmt w:val="bullet"/>
      <w:lvlText w:val="•"/>
      <w:lvlJc w:val="left"/>
      <w:pPr>
        <w:ind w:left="303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9C80D72">
      <w:start w:val="1"/>
      <w:numFmt w:val="bullet"/>
      <w:lvlText w:val="o"/>
      <w:lvlJc w:val="left"/>
      <w:pPr>
        <w:ind w:left="375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6002684">
      <w:start w:val="1"/>
      <w:numFmt w:val="bullet"/>
      <w:lvlText w:val="▪"/>
      <w:lvlJc w:val="left"/>
      <w:pPr>
        <w:ind w:left="447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6BA03D4">
      <w:start w:val="1"/>
      <w:numFmt w:val="bullet"/>
      <w:lvlText w:val="•"/>
      <w:lvlJc w:val="left"/>
      <w:pPr>
        <w:ind w:left="519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DB45FE8">
      <w:start w:val="1"/>
      <w:numFmt w:val="bullet"/>
      <w:lvlText w:val="o"/>
      <w:lvlJc w:val="left"/>
      <w:pPr>
        <w:ind w:left="591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3149370">
      <w:start w:val="1"/>
      <w:numFmt w:val="bullet"/>
      <w:lvlText w:val="▪"/>
      <w:lvlJc w:val="left"/>
      <w:pPr>
        <w:ind w:left="6630"/>
      </w:pPr>
      <w:rPr>
        <w:rFonts w:ascii="Calibri" w:eastAsia="Calibri" w:hAnsi="Calibri" w:cs="Calibri"/>
        <w:b w:val="0"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E572A5B"/>
    <w:multiLevelType w:val="hybridMultilevel"/>
    <w:tmpl w:val="62A485F4"/>
    <w:lvl w:ilvl="0" w:tplc="5B16B046">
      <w:start w:val="1"/>
      <w:numFmt w:val="bullet"/>
      <w:lvlText w:val="•"/>
      <w:lvlJc w:val="left"/>
      <w:pPr>
        <w:ind w:left="29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9C0196A">
      <w:start w:val="1"/>
      <w:numFmt w:val="bullet"/>
      <w:lvlText w:val="o"/>
      <w:lvlJc w:val="left"/>
      <w:pPr>
        <w:ind w:left="120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CCCDF26">
      <w:start w:val="1"/>
      <w:numFmt w:val="bullet"/>
      <w:lvlText w:val="▪"/>
      <w:lvlJc w:val="left"/>
      <w:pPr>
        <w:ind w:left="192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83AAA42">
      <w:start w:val="1"/>
      <w:numFmt w:val="bullet"/>
      <w:lvlText w:val="•"/>
      <w:lvlJc w:val="left"/>
      <w:pPr>
        <w:ind w:left="264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1969688">
      <w:start w:val="1"/>
      <w:numFmt w:val="bullet"/>
      <w:lvlText w:val="o"/>
      <w:lvlJc w:val="left"/>
      <w:pPr>
        <w:ind w:left="336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E5ACE2A">
      <w:start w:val="1"/>
      <w:numFmt w:val="bullet"/>
      <w:lvlText w:val="▪"/>
      <w:lvlJc w:val="left"/>
      <w:pPr>
        <w:ind w:left="408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4486D20">
      <w:start w:val="1"/>
      <w:numFmt w:val="bullet"/>
      <w:lvlText w:val="•"/>
      <w:lvlJc w:val="left"/>
      <w:pPr>
        <w:ind w:left="480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D414BC">
      <w:start w:val="1"/>
      <w:numFmt w:val="bullet"/>
      <w:lvlText w:val="o"/>
      <w:lvlJc w:val="left"/>
      <w:pPr>
        <w:ind w:left="552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3AEB2E4">
      <w:start w:val="1"/>
      <w:numFmt w:val="bullet"/>
      <w:lvlText w:val="▪"/>
      <w:lvlJc w:val="left"/>
      <w:pPr>
        <w:ind w:left="624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34D01FD"/>
    <w:multiLevelType w:val="hybridMultilevel"/>
    <w:tmpl w:val="D4DEC46A"/>
    <w:lvl w:ilvl="0" w:tplc="A1E69A90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1C01AA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C0404DE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454FE9A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DFC550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0AA3840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3EE3DB6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6499D8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8443356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57C3F6B"/>
    <w:multiLevelType w:val="hybridMultilevel"/>
    <w:tmpl w:val="5608E564"/>
    <w:lvl w:ilvl="0" w:tplc="E110C938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438F6D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B140E9A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A6EFBB0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3F4D03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881060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C1A5B88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96A6E74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E6EA19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5C53927"/>
    <w:multiLevelType w:val="hybridMultilevel"/>
    <w:tmpl w:val="B5565A6A"/>
    <w:lvl w:ilvl="0" w:tplc="04523CA4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62472C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3EA6F0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A2CCBD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DCCCD8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75C9B3E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5FA925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2223E2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9E6272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8864779"/>
    <w:multiLevelType w:val="hybridMultilevel"/>
    <w:tmpl w:val="49AA5F6C"/>
    <w:lvl w:ilvl="0" w:tplc="416426A8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03444DE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4CE0312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FCF340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36059F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70816EC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6F650A8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B0805A2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DF4AD8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FA4651E"/>
    <w:multiLevelType w:val="hybridMultilevel"/>
    <w:tmpl w:val="F60A6C8A"/>
    <w:lvl w:ilvl="0" w:tplc="6E3C578A">
      <w:start w:val="1"/>
      <w:numFmt w:val="upperLetter"/>
      <w:lvlText w:val="%1"/>
      <w:lvlJc w:val="left"/>
      <w:pPr>
        <w:ind w:left="2188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F08F77C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848C0D0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57238AC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96E6F4A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BA27C7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2F2E296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7A6FB6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924C8A4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39E64A3"/>
    <w:multiLevelType w:val="hybridMultilevel"/>
    <w:tmpl w:val="40B02C72"/>
    <w:lvl w:ilvl="0" w:tplc="6F9C4FA0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D006F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6BE1E5E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80E480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D9E7248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20E8D4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39ECB2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87CDA7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A16E4A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7335F49"/>
    <w:multiLevelType w:val="hybridMultilevel"/>
    <w:tmpl w:val="5A2811C4"/>
    <w:lvl w:ilvl="0" w:tplc="FB627CEE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AECC072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772485A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B422E10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EA83A3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F762EC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2C8903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8B0D512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F6A521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79E7142"/>
    <w:multiLevelType w:val="hybridMultilevel"/>
    <w:tmpl w:val="6E72A50A"/>
    <w:lvl w:ilvl="0" w:tplc="E57C8228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D8EA0A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556B86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12CE34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62C5578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D28581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462044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D08B65A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D28FB0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7457070"/>
    <w:multiLevelType w:val="hybridMultilevel"/>
    <w:tmpl w:val="A8E00536"/>
    <w:lvl w:ilvl="0" w:tplc="6AF6F580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2B220B6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8E0F4A8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376BB4E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168DDE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162D4E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1320A40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EA827D2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C840782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502C6C60"/>
    <w:multiLevelType w:val="hybridMultilevel"/>
    <w:tmpl w:val="C3DC6CF0"/>
    <w:lvl w:ilvl="0" w:tplc="A1747F8A">
      <w:start w:val="1"/>
      <w:numFmt w:val="bullet"/>
      <w:lvlText w:val="*"/>
      <w:lvlJc w:val="left"/>
      <w:pPr>
        <w:ind w:left="634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0B458FA">
      <w:start w:val="1"/>
      <w:numFmt w:val="bullet"/>
      <w:lvlText w:val="o"/>
      <w:lvlJc w:val="left"/>
      <w:pPr>
        <w:ind w:left="159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6891F0">
      <w:start w:val="1"/>
      <w:numFmt w:val="bullet"/>
      <w:lvlText w:val="▪"/>
      <w:lvlJc w:val="left"/>
      <w:pPr>
        <w:ind w:left="231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BB6F8F0">
      <w:start w:val="1"/>
      <w:numFmt w:val="bullet"/>
      <w:lvlText w:val="•"/>
      <w:lvlJc w:val="left"/>
      <w:pPr>
        <w:ind w:left="303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664C9AC">
      <w:start w:val="1"/>
      <w:numFmt w:val="bullet"/>
      <w:lvlText w:val="o"/>
      <w:lvlJc w:val="left"/>
      <w:pPr>
        <w:ind w:left="375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048A9CA">
      <w:start w:val="1"/>
      <w:numFmt w:val="bullet"/>
      <w:lvlText w:val="▪"/>
      <w:lvlJc w:val="left"/>
      <w:pPr>
        <w:ind w:left="447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716A65C">
      <w:start w:val="1"/>
      <w:numFmt w:val="bullet"/>
      <w:lvlText w:val="•"/>
      <w:lvlJc w:val="left"/>
      <w:pPr>
        <w:ind w:left="519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8F433F2">
      <w:start w:val="1"/>
      <w:numFmt w:val="bullet"/>
      <w:lvlText w:val="o"/>
      <w:lvlJc w:val="left"/>
      <w:pPr>
        <w:ind w:left="591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BB051CA">
      <w:start w:val="1"/>
      <w:numFmt w:val="bullet"/>
      <w:lvlText w:val="▪"/>
      <w:lvlJc w:val="left"/>
      <w:pPr>
        <w:ind w:left="6630"/>
      </w:pPr>
      <w:rPr>
        <w:rFonts w:ascii="Calibri" w:eastAsia="Calibri" w:hAnsi="Calibri" w:cs="Calibri"/>
        <w:b w:val="0"/>
        <w:i/>
        <w:iCs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1114BCB"/>
    <w:multiLevelType w:val="hybridMultilevel"/>
    <w:tmpl w:val="BE0A1762"/>
    <w:lvl w:ilvl="0" w:tplc="6142A236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A326EA2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4128D2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99868D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F2A1E2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7D2E29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DF6AF0C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646C766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2E8362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6850396"/>
    <w:multiLevelType w:val="hybridMultilevel"/>
    <w:tmpl w:val="83D4EEBE"/>
    <w:lvl w:ilvl="0" w:tplc="AA203488">
      <w:start w:val="1"/>
      <w:numFmt w:val="bullet"/>
      <w:lvlText w:val="•"/>
      <w:lvlJc w:val="left"/>
      <w:pPr>
        <w:ind w:left="29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9FEF202">
      <w:start w:val="1"/>
      <w:numFmt w:val="bullet"/>
      <w:lvlText w:val="o"/>
      <w:lvlJc w:val="left"/>
      <w:pPr>
        <w:ind w:left="120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7C20CBC">
      <w:start w:val="1"/>
      <w:numFmt w:val="bullet"/>
      <w:lvlText w:val="▪"/>
      <w:lvlJc w:val="left"/>
      <w:pPr>
        <w:ind w:left="192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069DFA">
      <w:start w:val="1"/>
      <w:numFmt w:val="bullet"/>
      <w:lvlText w:val="•"/>
      <w:lvlJc w:val="left"/>
      <w:pPr>
        <w:ind w:left="264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9929770">
      <w:start w:val="1"/>
      <w:numFmt w:val="bullet"/>
      <w:lvlText w:val="o"/>
      <w:lvlJc w:val="left"/>
      <w:pPr>
        <w:ind w:left="336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6F042E6">
      <w:start w:val="1"/>
      <w:numFmt w:val="bullet"/>
      <w:lvlText w:val="▪"/>
      <w:lvlJc w:val="left"/>
      <w:pPr>
        <w:ind w:left="408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4F8086E">
      <w:start w:val="1"/>
      <w:numFmt w:val="bullet"/>
      <w:lvlText w:val="•"/>
      <w:lvlJc w:val="left"/>
      <w:pPr>
        <w:ind w:left="480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8BA2A88">
      <w:start w:val="1"/>
      <w:numFmt w:val="bullet"/>
      <w:lvlText w:val="o"/>
      <w:lvlJc w:val="left"/>
      <w:pPr>
        <w:ind w:left="552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08F33E">
      <w:start w:val="1"/>
      <w:numFmt w:val="bullet"/>
      <w:lvlText w:val="▪"/>
      <w:lvlJc w:val="left"/>
      <w:pPr>
        <w:ind w:left="624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D140DA3"/>
    <w:multiLevelType w:val="hybridMultilevel"/>
    <w:tmpl w:val="D4F20A12"/>
    <w:lvl w:ilvl="0" w:tplc="8F727EB4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034E412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0021074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98AB20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5FAAC4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C3E77A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D8CF0C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B746272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89AD3F6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D485C43"/>
    <w:multiLevelType w:val="hybridMultilevel"/>
    <w:tmpl w:val="5D9A5A60"/>
    <w:lvl w:ilvl="0" w:tplc="AA10AB84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8C0209C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57681F4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E28FB0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0F0390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15249C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236D0C4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047FB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89479C4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ED13192"/>
    <w:multiLevelType w:val="hybridMultilevel"/>
    <w:tmpl w:val="F0E8AF9A"/>
    <w:lvl w:ilvl="0" w:tplc="1A406AA2">
      <w:start w:val="1"/>
      <w:numFmt w:val="bullet"/>
      <w:lvlText w:val="•"/>
      <w:lvlJc w:val="left"/>
      <w:pPr>
        <w:ind w:left="705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40875A6">
      <w:start w:val="1"/>
      <w:numFmt w:val="bullet"/>
      <w:lvlText w:val="o"/>
      <w:lvlJc w:val="left"/>
      <w:pPr>
        <w:ind w:left="159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08E8560">
      <w:start w:val="1"/>
      <w:numFmt w:val="bullet"/>
      <w:lvlText w:val="▪"/>
      <w:lvlJc w:val="left"/>
      <w:pPr>
        <w:ind w:left="231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4B8A080">
      <w:start w:val="1"/>
      <w:numFmt w:val="bullet"/>
      <w:lvlText w:val="•"/>
      <w:lvlJc w:val="left"/>
      <w:pPr>
        <w:ind w:left="303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B1660B2">
      <w:start w:val="1"/>
      <w:numFmt w:val="bullet"/>
      <w:lvlText w:val="o"/>
      <w:lvlJc w:val="left"/>
      <w:pPr>
        <w:ind w:left="375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D42AF10">
      <w:start w:val="1"/>
      <w:numFmt w:val="bullet"/>
      <w:lvlText w:val="▪"/>
      <w:lvlJc w:val="left"/>
      <w:pPr>
        <w:ind w:left="447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6001C64">
      <w:start w:val="1"/>
      <w:numFmt w:val="bullet"/>
      <w:lvlText w:val="•"/>
      <w:lvlJc w:val="left"/>
      <w:pPr>
        <w:ind w:left="519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BFE5634">
      <w:start w:val="1"/>
      <w:numFmt w:val="bullet"/>
      <w:lvlText w:val="o"/>
      <w:lvlJc w:val="left"/>
      <w:pPr>
        <w:ind w:left="591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07ABF60">
      <w:start w:val="1"/>
      <w:numFmt w:val="bullet"/>
      <w:lvlText w:val="▪"/>
      <w:lvlJc w:val="left"/>
      <w:pPr>
        <w:ind w:left="6630"/>
      </w:pPr>
      <w:rPr>
        <w:rFonts w:ascii="Calibri" w:eastAsia="Calibri" w:hAnsi="Calibri" w:cs="Calibri"/>
        <w:b/>
        <w:bCs/>
        <w:i w:val="0"/>
        <w:strike w:val="0"/>
        <w:dstrike w:val="0"/>
        <w:color w:val="3FAD48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2981B96"/>
    <w:multiLevelType w:val="hybridMultilevel"/>
    <w:tmpl w:val="221276EE"/>
    <w:lvl w:ilvl="0" w:tplc="FFC24674">
      <w:start w:val="1"/>
      <w:numFmt w:val="bullet"/>
      <w:lvlText w:val="-"/>
      <w:lvlJc w:val="left"/>
      <w:pPr>
        <w:ind w:left="454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3FAB3CE">
      <w:start w:val="1"/>
      <w:numFmt w:val="bullet"/>
      <w:lvlText w:val="o"/>
      <w:lvlJc w:val="left"/>
      <w:pPr>
        <w:ind w:left="125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CA278C8">
      <w:start w:val="1"/>
      <w:numFmt w:val="bullet"/>
      <w:lvlText w:val="▪"/>
      <w:lvlJc w:val="left"/>
      <w:pPr>
        <w:ind w:left="197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65CFCDC">
      <w:start w:val="1"/>
      <w:numFmt w:val="bullet"/>
      <w:lvlText w:val="•"/>
      <w:lvlJc w:val="left"/>
      <w:pPr>
        <w:ind w:left="269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A104804">
      <w:start w:val="1"/>
      <w:numFmt w:val="bullet"/>
      <w:lvlText w:val="o"/>
      <w:lvlJc w:val="left"/>
      <w:pPr>
        <w:ind w:left="341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5FE9A44">
      <w:start w:val="1"/>
      <w:numFmt w:val="bullet"/>
      <w:lvlText w:val="▪"/>
      <w:lvlJc w:val="left"/>
      <w:pPr>
        <w:ind w:left="413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4D6D9E2">
      <w:start w:val="1"/>
      <w:numFmt w:val="bullet"/>
      <w:lvlText w:val="•"/>
      <w:lvlJc w:val="left"/>
      <w:pPr>
        <w:ind w:left="485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0CE5DC8">
      <w:start w:val="1"/>
      <w:numFmt w:val="bullet"/>
      <w:lvlText w:val="o"/>
      <w:lvlJc w:val="left"/>
      <w:pPr>
        <w:ind w:left="557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A46D96C">
      <w:start w:val="1"/>
      <w:numFmt w:val="bullet"/>
      <w:lvlText w:val="▪"/>
      <w:lvlJc w:val="left"/>
      <w:pPr>
        <w:ind w:left="6290"/>
      </w:pPr>
      <w:rPr>
        <w:rFonts w:ascii="Calibri" w:eastAsia="Calibri" w:hAnsi="Calibri" w:cs="Calibri"/>
        <w:b/>
        <w:bCs/>
        <w:i w:val="0"/>
        <w:strike w:val="0"/>
        <w:dstrike w:val="0"/>
        <w:color w:val="221F2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745163B"/>
    <w:multiLevelType w:val="hybridMultilevel"/>
    <w:tmpl w:val="38407B6A"/>
    <w:lvl w:ilvl="0" w:tplc="FFC4C13E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046613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66C7B14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A524126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0503B98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305C0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0E0ADD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B744D8C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CF46EF2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8AD09EF"/>
    <w:multiLevelType w:val="hybridMultilevel"/>
    <w:tmpl w:val="B44C7232"/>
    <w:lvl w:ilvl="0" w:tplc="74A423BC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306B78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054B692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B406F4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8F2B35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904639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3D6FC9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EB664F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29877E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68CE763F"/>
    <w:multiLevelType w:val="hybridMultilevel"/>
    <w:tmpl w:val="22AA2E3C"/>
    <w:lvl w:ilvl="0" w:tplc="40BE3616">
      <w:start w:val="1"/>
      <w:numFmt w:val="bullet"/>
      <w:lvlText w:val="•"/>
      <w:lvlJc w:val="left"/>
      <w:pPr>
        <w:ind w:left="29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B16AAC4">
      <w:start w:val="1"/>
      <w:numFmt w:val="bullet"/>
      <w:lvlText w:val="o"/>
      <w:lvlJc w:val="left"/>
      <w:pPr>
        <w:ind w:left="120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4221BE4">
      <w:start w:val="1"/>
      <w:numFmt w:val="bullet"/>
      <w:lvlText w:val="▪"/>
      <w:lvlJc w:val="left"/>
      <w:pPr>
        <w:ind w:left="192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6E29C88">
      <w:start w:val="1"/>
      <w:numFmt w:val="bullet"/>
      <w:lvlText w:val="•"/>
      <w:lvlJc w:val="left"/>
      <w:pPr>
        <w:ind w:left="264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6D0EB06">
      <w:start w:val="1"/>
      <w:numFmt w:val="bullet"/>
      <w:lvlText w:val="o"/>
      <w:lvlJc w:val="left"/>
      <w:pPr>
        <w:ind w:left="336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37206F2">
      <w:start w:val="1"/>
      <w:numFmt w:val="bullet"/>
      <w:lvlText w:val="▪"/>
      <w:lvlJc w:val="left"/>
      <w:pPr>
        <w:ind w:left="408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B6A626C">
      <w:start w:val="1"/>
      <w:numFmt w:val="bullet"/>
      <w:lvlText w:val="•"/>
      <w:lvlJc w:val="left"/>
      <w:pPr>
        <w:ind w:left="480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FD48DB2">
      <w:start w:val="1"/>
      <w:numFmt w:val="bullet"/>
      <w:lvlText w:val="o"/>
      <w:lvlJc w:val="left"/>
      <w:pPr>
        <w:ind w:left="552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E428BFA">
      <w:start w:val="1"/>
      <w:numFmt w:val="bullet"/>
      <w:lvlText w:val="▪"/>
      <w:lvlJc w:val="left"/>
      <w:pPr>
        <w:ind w:left="6244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6F6E22E0"/>
    <w:multiLevelType w:val="hybridMultilevel"/>
    <w:tmpl w:val="5A1082AA"/>
    <w:lvl w:ilvl="0" w:tplc="565ECD7C">
      <w:start w:val="1"/>
      <w:numFmt w:val="bullet"/>
      <w:lvlText w:val="•"/>
      <w:lvlJc w:val="left"/>
      <w:pPr>
        <w:ind w:left="624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7526C86">
      <w:start w:val="1"/>
      <w:numFmt w:val="bullet"/>
      <w:lvlText w:val="o"/>
      <w:lvlJc w:val="left"/>
      <w:pPr>
        <w:ind w:left="135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E66CA22">
      <w:start w:val="1"/>
      <w:numFmt w:val="bullet"/>
      <w:lvlText w:val="▪"/>
      <w:lvlJc w:val="left"/>
      <w:pPr>
        <w:ind w:left="207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FA4D66E">
      <w:start w:val="1"/>
      <w:numFmt w:val="bullet"/>
      <w:lvlText w:val="•"/>
      <w:lvlJc w:val="left"/>
      <w:pPr>
        <w:ind w:left="279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69C97C4">
      <w:start w:val="1"/>
      <w:numFmt w:val="bullet"/>
      <w:lvlText w:val="o"/>
      <w:lvlJc w:val="left"/>
      <w:pPr>
        <w:ind w:left="351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1FC5902">
      <w:start w:val="1"/>
      <w:numFmt w:val="bullet"/>
      <w:lvlText w:val="▪"/>
      <w:lvlJc w:val="left"/>
      <w:pPr>
        <w:ind w:left="423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81AC4B6">
      <w:start w:val="1"/>
      <w:numFmt w:val="bullet"/>
      <w:lvlText w:val="•"/>
      <w:lvlJc w:val="left"/>
      <w:pPr>
        <w:ind w:left="495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41C88B0">
      <w:start w:val="1"/>
      <w:numFmt w:val="bullet"/>
      <w:lvlText w:val="o"/>
      <w:lvlJc w:val="left"/>
      <w:pPr>
        <w:ind w:left="567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48AE86C">
      <w:start w:val="1"/>
      <w:numFmt w:val="bullet"/>
      <w:lvlText w:val="▪"/>
      <w:lvlJc w:val="left"/>
      <w:pPr>
        <w:ind w:left="6392"/>
      </w:pPr>
      <w:rPr>
        <w:rFonts w:ascii="Calibri" w:eastAsia="Calibri" w:hAnsi="Calibri" w:cs="Calibri"/>
        <w:b/>
        <w:bCs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0FD79BC"/>
    <w:multiLevelType w:val="hybridMultilevel"/>
    <w:tmpl w:val="0A64017E"/>
    <w:lvl w:ilvl="0" w:tplc="9C362E6A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80E284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7AE17E8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7322EB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182C634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D561160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6DE67F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DC22D3A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B8A19A6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7F606082"/>
    <w:multiLevelType w:val="hybridMultilevel"/>
    <w:tmpl w:val="6D78129C"/>
    <w:lvl w:ilvl="0" w:tplc="282A58BC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37EE4A6">
      <w:start w:val="1"/>
      <w:numFmt w:val="bullet"/>
      <w:lvlText w:val="o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0D0150A">
      <w:start w:val="1"/>
      <w:numFmt w:val="bullet"/>
      <w:lvlText w:val="▪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78A89F6">
      <w:start w:val="1"/>
      <w:numFmt w:val="bullet"/>
      <w:lvlText w:val="•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C2E6E84">
      <w:start w:val="1"/>
      <w:numFmt w:val="bullet"/>
      <w:lvlText w:val="o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F08902">
      <w:start w:val="1"/>
      <w:numFmt w:val="bullet"/>
      <w:lvlText w:val="▪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C9034FC">
      <w:start w:val="1"/>
      <w:numFmt w:val="bullet"/>
      <w:lvlText w:val="•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BB858D6">
      <w:start w:val="1"/>
      <w:numFmt w:val="bullet"/>
      <w:lvlText w:val="o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C12E0EE">
      <w:start w:val="1"/>
      <w:numFmt w:val="bullet"/>
      <w:lvlText w:val="▪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4FB84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3"/>
  </w:num>
  <w:num w:numId="2">
    <w:abstractNumId w:val="26"/>
  </w:num>
  <w:num w:numId="3">
    <w:abstractNumId w:val="1"/>
  </w:num>
  <w:num w:numId="4">
    <w:abstractNumId w:val="15"/>
  </w:num>
  <w:num w:numId="5">
    <w:abstractNumId w:val="7"/>
  </w:num>
  <w:num w:numId="6">
    <w:abstractNumId w:val="22"/>
  </w:num>
  <w:num w:numId="7">
    <w:abstractNumId w:val="19"/>
  </w:num>
  <w:num w:numId="8">
    <w:abstractNumId w:val="2"/>
  </w:num>
  <w:num w:numId="9">
    <w:abstractNumId w:val="23"/>
  </w:num>
  <w:num w:numId="10">
    <w:abstractNumId w:val="24"/>
  </w:num>
  <w:num w:numId="11">
    <w:abstractNumId w:val="11"/>
  </w:num>
  <w:num w:numId="12">
    <w:abstractNumId w:val="21"/>
  </w:num>
  <w:num w:numId="13">
    <w:abstractNumId w:val="5"/>
  </w:num>
  <w:num w:numId="14">
    <w:abstractNumId w:val="16"/>
  </w:num>
  <w:num w:numId="15">
    <w:abstractNumId w:val="3"/>
  </w:num>
  <w:num w:numId="16">
    <w:abstractNumId w:val="4"/>
  </w:num>
  <w:num w:numId="17">
    <w:abstractNumId w:val="10"/>
  </w:num>
  <w:num w:numId="18">
    <w:abstractNumId w:val="28"/>
  </w:num>
  <w:num w:numId="19">
    <w:abstractNumId w:val="17"/>
  </w:num>
  <w:num w:numId="20">
    <w:abstractNumId w:val="25"/>
  </w:num>
  <w:num w:numId="21">
    <w:abstractNumId w:val="14"/>
  </w:num>
  <w:num w:numId="22">
    <w:abstractNumId w:val="6"/>
  </w:num>
  <w:num w:numId="23">
    <w:abstractNumId w:val="12"/>
  </w:num>
  <w:num w:numId="24">
    <w:abstractNumId w:val="18"/>
  </w:num>
  <w:num w:numId="25">
    <w:abstractNumId w:val="8"/>
  </w:num>
  <w:num w:numId="26">
    <w:abstractNumId w:val="20"/>
  </w:num>
  <w:num w:numId="27">
    <w:abstractNumId w:val="27"/>
  </w:num>
  <w:num w:numId="28">
    <w:abstractNumId w:val="9"/>
  </w:num>
  <w:num w:numId="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379"/>
    <w:rsid w:val="00516379"/>
    <w:rsid w:val="00547B74"/>
    <w:rsid w:val="005F4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1CF3FB2-3429-4F9D-A61A-335E3A1FE8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48" w:lineRule="auto"/>
      <w:ind w:left="5090" w:hanging="10"/>
      <w:jc w:val="both"/>
    </w:pPr>
    <w:rPr>
      <w:rFonts w:ascii="Calibri" w:eastAsia="Calibri" w:hAnsi="Calibri" w:cs="Calibri"/>
      <w:color w:val="221F20"/>
      <w:sz w:val="2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5090" w:hanging="10"/>
      <w:outlineLvl w:val="0"/>
    </w:pPr>
    <w:rPr>
      <w:rFonts w:ascii="Calibri" w:eastAsia="Calibri" w:hAnsi="Calibri" w:cs="Calibri"/>
      <w:b/>
      <w:color w:val="4FB847"/>
      <w:sz w:val="2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5090" w:hanging="10"/>
      <w:outlineLvl w:val="1"/>
    </w:pPr>
    <w:rPr>
      <w:rFonts w:ascii="Calibri" w:eastAsia="Calibri" w:hAnsi="Calibri" w:cs="Calibri"/>
      <w:b/>
      <w:color w:val="4FB847"/>
      <w:sz w:val="2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/>
      <w:ind w:left="10" w:hanging="10"/>
      <w:outlineLvl w:val="2"/>
    </w:pPr>
    <w:rPr>
      <w:rFonts w:ascii="Calibri" w:eastAsia="Calibri" w:hAnsi="Calibri" w:cs="Calibri"/>
      <w:b/>
      <w:i/>
      <w:color w:val="4FB848"/>
      <w:sz w:val="20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hd w:val="clear" w:color="auto" w:fill="AAD69B"/>
      <w:spacing w:after="259" w:line="265" w:lineRule="auto"/>
      <w:ind w:left="10" w:hanging="10"/>
      <w:outlineLvl w:val="3"/>
    </w:pPr>
    <w:rPr>
      <w:rFonts w:ascii="Calibri" w:eastAsia="Calibri" w:hAnsi="Calibri" w:cs="Calibri"/>
      <w:b/>
      <w:color w:val="221F2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4FB847"/>
      <w:sz w:val="20"/>
    </w:rPr>
  </w:style>
  <w:style w:type="character" w:customStyle="1" w:styleId="30">
    <w:name w:val="Заголовок 3 Знак"/>
    <w:link w:val="3"/>
    <w:rPr>
      <w:rFonts w:ascii="Calibri" w:eastAsia="Calibri" w:hAnsi="Calibri" w:cs="Calibri"/>
      <w:b/>
      <w:i/>
      <w:color w:val="4FB848"/>
      <w:sz w:val="20"/>
    </w:rPr>
  </w:style>
  <w:style w:type="character" w:customStyle="1" w:styleId="40">
    <w:name w:val="Заголовок 4 Знак"/>
    <w:link w:val="4"/>
    <w:rPr>
      <w:rFonts w:ascii="Calibri" w:eastAsia="Calibri" w:hAnsi="Calibri" w:cs="Calibri"/>
      <w:b/>
      <w:color w:val="221F20"/>
      <w:sz w:val="28"/>
    </w:rPr>
  </w:style>
  <w:style w:type="paragraph" w:customStyle="1" w:styleId="footnotedescription">
    <w:name w:val="footnote description"/>
    <w:next w:val="a"/>
    <w:link w:val="footnotedescriptionChar"/>
    <w:hidden/>
    <w:pPr>
      <w:spacing w:after="192" w:line="236" w:lineRule="auto"/>
      <w:jc w:val="both"/>
    </w:pPr>
    <w:rPr>
      <w:rFonts w:ascii="Calibri" w:eastAsia="Calibri" w:hAnsi="Calibri" w:cs="Calibri"/>
      <w:color w:val="221F20"/>
      <w:sz w:val="16"/>
    </w:rPr>
  </w:style>
  <w:style w:type="character" w:customStyle="1" w:styleId="footnotedescriptionChar">
    <w:name w:val="footnote description Char"/>
    <w:link w:val="footnotedescription"/>
    <w:rPr>
      <w:rFonts w:ascii="Calibri" w:eastAsia="Calibri" w:hAnsi="Calibri" w:cs="Calibri"/>
      <w:color w:val="221F20"/>
      <w:sz w:val="16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4FB847"/>
      <w:sz w:val="20"/>
    </w:rPr>
  </w:style>
  <w:style w:type="character" w:customStyle="1" w:styleId="footnotemark">
    <w:name w:val="footnote mark"/>
    <w:hidden/>
    <w:rPr>
      <w:rFonts w:ascii="Calibri" w:eastAsia="Calibri" w:hAnsi="Calibri" w:cs="Calibri"/>
      <w:color w:val="221F20"/>
      <w:sz w:val="16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5.xml"/><Relationship Id="rId18" Type="http://schemas.openxmlformats.org/officeDocument/2006/relationships/header" Target="header10.xml"/><Relationship Id="rId26" Type="http://schemas.openxmlformats.org/officeDocument/2006/relationships/header" Target="header18.xml"/><Relationship Id="rId39" Type="http://schemas.openxmlformats.org/officeDocument/2006/relationships/header" Target="header28.xml"/><Relationship Id="rId21" Type="http://schemas.openxmlformats.org/officeDocument/2006/relationships/header" Target="header13.xml"/><Relationship Id="rId34" Type="http://schemas.openxmlformats.org/officeDocument/2006/relationships/image" Target="media/image4.jpg"/><Relationship Id="rId42" Type="http://schemas.openxmlformats.org/officeDocument/2006/relationships/image" Target="media/image6.jpg"/><Relationship Id="rId47" Type="http://schemas.openxmlformats.org/officeDocument/2006/relationships/header" Target="header34.xml"/><Relationship Id="rId50" Type="http://schemas.openxmlformats.org/officeDocument/2006/relationships/image" Target="media/image8.jpg"/><Relationship Id="rId55" Type="http://schemas.openxmlformats.org/officeDocument/2006/relationships/header" Target="header40.xml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eader" Target="header8.xml"/><Relationship Id="rId20" Type="http://schemas.openxmlformats.org/officeDocument/2006/relationships/header" Target="header12.xml"/><Relationship Id="rId29" Type="http://schemas.openxmlformats.org/officeDocument/2006/relationships/header" Target="header21.xml"/><Relationship Id="rId41" Type="http://schemas.openxmlformats.org/officeDocument/2006/relationships/header" Target="header30.xml"/><Relationship Id="rId54" Type="http://schemas.openxmlformats.org/officeDocument/2006/relationships/image" Target="media/image9.jp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g"/><Relationship Id="rId24" Type="http://schemas.openxmlformats.org/officeDocument/2006/relationships/header" Target="header16.xml"/><Relationship Id="rId32" Type="http://schemas.openxmlformats.org/officeDocument/2006/relationships/header" Target="header23.xml"/><Relationship Id="rId37" Type="http://schemas.openxmlformats.org/officeDocument/2006/relationships/header" Target="header27.xml"/><Relationship Id="rId40" Type="http://schemas.openxmlformats.org/officeDocument/2006/relationships/header" Target="header29.xml"/><Relationship Id="rId45" Type="http://schemas.openxmlformats.org/officeDocument/2006/relationships/header" Target="header33.xml"/><Relationship Id="rId53" Type="http://schemas.openxmlformats.org/officeDocument/2006/relationships/header" Target="header39.xml"/><Relationship Id="rId58" Type="http://schemas.openxmlformats.org/officeDocument/2006/relationships/image" Target="media/image10.jpg"/><Relationship Id="rId5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header" Target="header15.xml"/><Relationship Id="rId28" Type="http://schemas.openxmlformats.org/officeDocument/2006/relationships/header" Target="header20.xml"/><Relationship Id="rId36" Type="http://schemas.openxmlformats.org/officeDocument/2006/relationships/header" Target="header26.xml"/><Relationship Id="rId49" Type="http://schemas.openxmlformats.org/officeDocument/2006/relationships/header" Target="header36.xml"/><Relationship Id="rId57" Type="http://schemas.openxmlformats.org/officeDocument/2006/relationships/header" Target="header42.xml"/><Relationship Id="rId61" Type="http://schemas.openxmlformats.org/officeDocument/2006/relationships/header" Target="header45.xml"/><Relationship Id="rId10" Type="http://schemas.openxmlformats.org/officeDocument/2006/relationships/header" Target="header3.xml"/><Relationship Id="rId19" Type="http://schemas.openxmlformats.org/officeDocument/2006/relationships/header" Target="header11.xml"/><Relationship Id="rId31" Type="http://schemas.openxmlformats.org/officeDocument/2006/relationships/header" Target="header22.xml"/><Relationship Id="rId44" Type="http://schemas.openxmlformats.org/officeDocument/2006/relationships/header" Target="header32.xml"/><Relationship Id="rId52" Type="http://schemas.openxmlformats.org/officeDocument/2006/relationships/header" Target="header38.xml"/><Relationship Id="rId60" Type="http://schemas.openxmlformats.org/officeDocument/2006/relationships/header" Target="header44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header" Target="header6.xml"/><Relationship Id="rId22" Type="http://schemas.openxmlformats.org/officeDocument/2006/relationships/header" Target="header14.xml"/><Relationship Id="rId27" Type="http://schemas.openxmlformats.org/officeDocument/2006/relationships/header" Target="header19.xml"/><Relationship Id="rId30" Type="http://schemas.openxmlformats.org/officeDocument/2006/relationships/image" Target="media/image3.jpg"/><Relationship Id="rId35" Type="http://schemas.openxmlformats.org/officeDocument/2006/relationships/header" Target="header25.xml"/><Relationship Id="rId43" Type="http://schemas.openxmlformats.org/officeDocument/2006/relationships/header" Target="header31.xml"/><Relationship Id="rId48" Type="http://schemas.openxmlformats.org/officeDocument/2006/relationships/header" Target="header35.xml"/><Relationship Id="rId56" Type="http://schemas.openxmlformats.org/officeDocument/2006/relationships/header" Target="header41.xml"/><Relationship Id="rId8" Type="http://schemas.openxmlformats.org/officeDocument/2006/relationships/header" Target="header1.xml"/><Relationship Id="rId51" Type="http://schemas.openxmlformats.org/officeDocument/2006/relationships/header" Target="header37.xml"/><Relationship Id="rId3" Type="http://schemas.openxmlformats.org/officeDocument/2006/relationships/settings" Target="settings.xml"/><Relationship Id="rId12" Type="http://schemas.openxmlformats.org/officeDocument/2006/relationships/header" Target="header4.xml"/><Relationship Id="rId17" Type="http://schemas.openxmlformats.org/officeDocument/2006/relationships/header" Target="header9.xml"/><Relationship Id="rId25" Type="http://schemas.openxmlformats.org/officeDocument/2006/relationships/header" Target="header17.xml"/><Relationship Id="rId33" Type="http://schemas.openxmlformats.org/officeDocument/2006/relationships/header" Target="header24.xml"/><Relationship Id="rId38" Type="http://schemas.openxmlformats.org/officeDocument/2006/relationships/image" Target="media/image5.jpg"/><Relationship Id="rId46" Type="http://schemas.openxmlformats.org/officeDocument/2006/relationships/image" Target="media/image7.jpg"/><Relationship Id="rId59" Type="http://schemas.openxmlformats.org/officeDocument/2006/relationships/header" Target="header4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6585</Words>
  <Characters>37535</Characters>
  <Application>Microsoft Office Word</Application>
  <DocSecurity>0</DocSecurity>
  <Lines>312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ХКСАШ2</dc:creator>
  <cp:keywords/>
  <cp:lastModifiedBy>ХКСАШ2</cp:lastModifiedBy>
  <cp:revision>2</cp:revision>
  <dcterms:created xsi:type="dcterms:W3CDTF">2023-12-27T08:15:00Z</dcterms:created>
  <dcterms:modified xsi:type="dcterms:W3CDTF">2023-12-27T08:15:00Z</dcterms:modified>
</cp:coreProperties>
</file>